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37" w:rsidRDefault="006D2EFC" w:rsidP="00B40C37">
      <w:r>
        <w:pict>
          <v:rect id="_x0000_s1027" style="width:477pt;height:27.75pt;mso-position-horizontal-relative:char;mso-position-vertical-relative:line" fillcolor="#17365d">
            <v:textbox style="mso-next-textbox:#_x0000_s1027">
              <w:txbxContent>
                <w:p w:rsidR="00F752F1" w:rsidRPr="00D503E4" w:rsidRDefault="00F752F1" w:rsidP="00B40C3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Class Cohort Definition</w:t>
                  </w:r>
                </w:p>
                <w:p w:rsidR="00F752F1" w:rsidRPr="00D503E4" w:rsidRDefault="00F752F1" w:rsidP="00B40C37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B40C37" w:rsidRPr="0074685A" w:rsidRDefault="00B40C37" w:rsidP="00B40C37">
      <w:pPr>
        <w:rPr>
          <w:color w:val="000000" w:themeColor="text1"/>
        </w:rPr>
      </w:pPr>
      <w:r w:rsidRPr="0074685A">
        <w:rPr>
          <w:color w:val="000000" w:themeColor="text1"/>
        </w:rPr>
        <w:t xml:space="preserve">A CLASS cohort student is any student whose first term in college is in </w:t>
      </w:r>
      <w:r w:rsidR="00E642DA" w:rsidRPr="0074685A">
        <w:rPr>
          <w:color w:val="000000" w:themeColor="text1"/>
        </w:rPr>
        <w:t>F</w:t>
      </w:r>
      <w:r w:rsidRPr="0074685A">
        <w:rPr>
          <w:color w:val="000000" w:themeColor="text1"/>
        </w:rPr>
        <w:t xml:space="preserve">all 2006 and </w:t>
      </w:r>
      <w:r w:rsidR="007B1D60" w:rsidRPr="0074685A">
        <w:rPr>
          <w:color w:val="000000" w:themeColor="text1"/>
        </w:rPr>
        <w:t xml:space="preserve">who </w:t>
      </w:r>
      <w:r w:rsidRPr="0074685A">
        <w:rPr>
          <w:color w:val="000000" w:themeColor="text1"/>
        </w:rPr>
        <w:t xml:space="preserve">meets one of the three conditions below. </w:t>
      </w:r>
    </w:p>
    <w:p w:rsidR="00B40C37" w:rsidRPr="0074685A" w:rsidRDefault="00B40C37" w:rsidP="00B40C37">
      <w:pPr>
        <w:ind w:left="720" w:right="720"/>
        <w:rPr>
          <w:color w:val="000000" w:themeColor="text1"/>
        </w:rPr>
      </w:pPr>
      <w:r w:rsidRPr="0074685A">
        <w:rPr>
          <w:color w:val="000000" w:themeColor="text1"/>
        </w:rPr>
        <w:t xml:space="preserve">1) A student with at least one pre-collegiate credit or non-credit enrollment in English, reading, or math in </w:t>
      </w:r>
      <w:r w:rsidR="00E642DA" w:rsidRPr="0074685A">
        <w:rPr>
          <w:color w:val="000000" w:themeColor="text1"/>
        </w:rPr>
        <w:t>F</w:t>
      </w:r>
      <w:r w:rsidRPr="0074685A">
        <w:rPr>
          <w:color w:val="000000" w:themeColor="text1"/>
        </w:rPr>
        <w:t xml:space="preserve">all 2006. They may have collegiate enrollments as well. </w:t>
      </w:r>
    </w:p>
    <w:p w:rsidR="00B40C37" w:rsidRPr="0074685A" w:rsidRDefault="00B40C37" w:rsidP="00B40C37">
      <w:pPr>
        <w:ind w:left="720" w:right="720"/>
        <w:rPr>
          <w:color w:val="000000" w:themeColor="text1"/>
        </w:rPr>
      </w:pPr>
      <w:r w:rsidRPr="0074685A">
        <w:rPr>
          <w:color w:val="000000" w:themeColor="text1"/>
        </w:rPr>
        <w:t xml:space="preserve">2) A student with at least one pre-collegiate credit or non-credit enrollment in English, reading, or math after </w:t>
      </w:r>
      <w:r w:rsidR="00E642DA" w:rsidRPr="0074685A">
        <w:rPr>
          <w:color w:val="000000" w:themeColor="text1"/>
        </w:rPr>
        <w:t>F</w:t>
      </w:r>
      <w:r w:rsidRPr="0074685A">
        <w:rPr>
          <w:color w:val="000000" w:themeColor="text1"/>
        </w:rPr>
        <w:t xml:space="preserve">all 2006 up to and including </w:t>
      </w:r>
      <w:r w:rsidR="00E642DA" w:rsidRPr="0074685A">
        <w:rPr>
          <w:color w:val="000000" w:themeColor="text1"/>
        </w:rPr>
        <w:t>S</w:t>
      </w:r>
      <w:r w:rsidRPr="0074685A">
        <w:rPr>
          <w:color w:val="000000" w:themeColor="text1"/>
        </w:rPr>
        <w:t>pring 2009. They may have collegiate enrollments as well.</w:t>
      </w:r>
    </w:p>
    <w:p w:rsidR="00B40C37" w:rsidRPr="0074685A" w:rsidRDefault="00B40C37" w:rsidP="00B40C37">
      <w:pPr>
        <w:ind w:left="720" w:right="720"/>
        <w:rPr>
          <w:color w:val="000000" w:themeColor="text1"/>
        </w:rPr>
      </w:pPr>
      <w:r w:rsidRPr="0074685A">
        <w:rPr>
          <w:color w:val="000000" w:themeColor="text1"/>
        </w:rPr>
        <w:t xml:space="preserve">3) Students with no pre-collegiate enrollments from </w:t>
      </w:r>
      <w:r w:rsidR="00E642DA" w:rsidRPr="0074685A">
        <w:rPr>
          <w:color w:val="000000" w:themeColor="text1"/>
        </w:rPr>
        <w:t>F</w:t>
      </w:r>
      <w:r w:rsidRPr="0074685A">
        <w:rPr>
          <w:color w:val="000000" w:themeColor="text1"/>
        </w:rPr>
        <w:t xml:space="preserve">all 2006 through </w:t>
      </w:r>
      <w:r w:rsidR="00E642DA" w:rsidRPr="0074685A">
        <w:rPr>
          <w:color w:val="000000" w:themeColor="text1"/>
        </w:rPr>
        <w:t>S</w:t>
      </w:r>
      <w:r w:rsidRPr="0074685A">
        <w:rPr>
          <w:color w:val="000000" w:themeColor="text1"/>
        </w:rPr>
        <w:t>pring 2009.</w:t>
      </w:r>
    </w:p>
    <w:p w:rsidR="00B40C37" w:rsidRPr="0074685A" w:rsidRDefault="00B40C37" w:rsidP="00B40C37">
      <w:pPr>
        <w:rPr>
          <w:color w:val="000000" w:themeColor="text1"/>
        </w:rPr>
      </w:pPr>
      <w:r w:rsidRPr="0074685A">
        <w:rPr>
          <w:color w:val="000000" w:themeColor="text1"/>
        </w:rPr>
        <w:t xml:space="preserve">These students will be tracked through </w:t>
      </w:r>
      <w:r w:rsidR="00E642DA" w:rsidRPr="0074685A">
        <w:rPr>
          <w:color w:val="000000" w:themeColor="text1"/>
        </w:rPr>
        <w:t>S</w:t>
      </w:r>
      <w:r w:rsidR="00E44E60" w:rsidRPr="0074685A">
        <w:rPr>
          <w:color w:val="000000" w:themeColor="text1"/>
        </w:rPr>
        <w:t>pring 2009</w:t>
      </w:r>
      <w:r w:rsidR="0047278C" w:rsidRPr="0074685A">
        <w:rPr>
          <w:color w:val="000000" w:themeColor="text1"/>
        </w:rPr>
        <w:t>,</w:t>
      </w:r>
      <w:r w:rsidR="00E44E60" w:rsidRPr="0074685A">
        <w:rPr>
          <w:color w:val="000000" w:themeColor="text1"/>
        </w:rPr>
        <w:t xml:space="preserve"> </w:t>
      </w:r>
      <w:r w:rsidRPr="0074685A">
        <w:rPr>
          <w:color w:val="000000" w:themeColor="text1"/>
        </w:rPr>
        <w:t xml:space="preserve">so the study period is from </w:t>
      </w:r>
      <w:r w:rsidR="00E642DA" w:rsidRPr="0074685A">
        <w:rPr>
          <w:color w:val="000000" w:themeColor="text1"/>
        </w:rPr>
        <w:t>F</w:t>
      </w:r>
      <w:r w:rsidRPr="0074685A">
        <w:rPr>
          <w:color w:val="000000" w:themeColor="text1"/>
        </w:rPr>
        <w:t xml:space="preserve">all 2006 through </w:t>
      </w:r>
      <w:r w:rsidR="00E642DA" w:rsidRPr="0074685A">
        <w:rPr>
          <w:color w:val="000000" w:themeColor="text1"/>
        </w:rPr>
        <w:t>S</w:t>
      </w:r>
      <w:r w:rsidRPr="0074685A">
        <w:rPr>
          <w:color w:val="000000" w:themeColor="text1"/>
        </w:rPr>
        <w:t xml:space="preserve">pring 2009. A </w:t>
      </w:r>
      <w:r w:rsidRPr="0074685A">
        <w:rPr>
          <w:b/>
          <w:color w:val="000000" w:themeColor="text1"/>
        </w:rPr>
        <w:t>first time student</w:t>
      </w:r>
      <w:r w:rsidRPr="0074685A">
        <w:rPr>
          <w:color w:val="000000" w:themeColor="text1"/>
        </w:rPr>
        <w:t xml:space="preserve"> </w:t>
      </w:r>
      <w:r w:rsidR="008E620E" w:rsidRPr="0074685A">
        <w:rPr>
          <w:color w:val="000000" w:themeColor="text1"/>
        </w:rPr>
        <w:t>i</w:t>
      </w:r>
      <w:r w:rsidRPr="0074685A">
        <w:rPr>
          <w:color w:val="000000" w:themeColor="text1"/>
        </w:rPr>
        <w:t xml:space="preserve">s defined as a student whose first enrollment record in the entire database was in the </w:t>
      </w:r>
      <w:r w:rsidR="00E642DA" w:rsidRPr="0074685A">
        <w:rPr>
          <w:color w:val="000000" w:themeColor="text1"/>
        </w:rPr>
        <w:t>F</w:t>
      </w:r>
      <w:r w:rsidRPr="0074685A">
        <w:rPr>
          <w:color w:val="000000" w:themeColor="text1"/>
        </w:rPr>
        <w:t xml:space="preserve">all semester of 2006, had an enrollment status indicating they were </w:t>
      </w:r>
      <w:r w:rsidR="0038039F" w:rsidRPr="0074685A">
        <w:rPr>
          <w:color w:val="000000" w:themeColor="text1"/>
        </w:rPr>
        <w:t>a first time student</w:t>
      </w:r>
      <w:r w:rsidRPr="0074685A">
        <w:rPr>
          <w:color w:val="000000" w:themeColor="text1"/>
        </w:rPr>
        <w:t xml:space="preserve">, and had an education status that did not include special admit students or students with a college degree. The selection uses MIS data submitted by the district for each term and academic year. </w:t>
      </w:r>
    </w:p>
    <w:p w:rsidR="00246D39" w:rsidRPr="0074685A" w:rsidRDefault="006517A4" w:rsidP="009D396D">
      <w:pPr>
        <w:rPr>
          <w:strike/>
          <w:color w:val="000000" w:themeColor="text1"/>
        </w:rPr>
      </w:pPr>
      <w:r w:rsidRPr="0074685A">
        <w:rPr>
          <w:color w:val="000000" w:themeColor="text1"/>
        </w:rPr>
        <w:t>Unless otherwise noted, d</w:t>
      </w:r>
      <w:r w:rsidR="00B40C37" w:rsidRPr="0074685A">
        <w:rPr>
          <w:color w:val="000000" w:themeColor="text1"/>
        </w:rPr>
        <w:t xml:space="preserve">ata for CLASS are available online via Cal-PASS SMART Tool. </w:t>
      </w:r>
    </w:p>
    <w:p w:rsidR="00DD3DCD" w:rsidRDefault="001D0C6C" w:rsidP="0062432E">
      <w:pPr>
        <w:rPr>
          <w:color w:val="000000" w:themeColor="text1"/>
        </w:rPr>
      </w:pPr>
      <w:r>
        <w:rPr>
          <w:color w:val="000000" w:themeColor="text1"/>
        </w:rPr>
        <w:t xml:space="preserve">The number of students in each category, or sub-cohort, was addressed in the November CLASS report, and is </w:t>
      </w:r>
      <w:r w:rsidR="003674AB">
        <w:rPr>
          <w:color w:val="000000" w:themeColor="text1"/>
        </w:rPr>
        <w:t>included</w:t>
      </w:r>
      <w:r>
        <w:rPr>
          <w:color w:val="000000" w:themeColor="text1"/>
        </w:rPr>
        <w:t xml:space="preserve"> here, below.</w:t>
      </w:r>
    </w:p>
    <w:p w:rsidR="0062432E" w:rsidRPr="00DD3DCD" w:rsidRDefault="0062432E" w:rsidP="0062432E">
      <w:pPr>
        <w:rPr>
          <w:i/>
          <w:color w:val="000000" w:themeColor="text1"/>
        </w:rPr>
      </w:pPr>
      <w:r w:rsidRPr="00DD3DCD">
        <w:rPr>
          <w:color w:val="000000" w:themeColor="text1"/>
        </w:rPr>
        <w:t xml:space="preserve">Table </w:t>
      </w:r>
      <w:r w:rsidR="0074685A" w:rsidRPr="00DD3DCD">
        <w:rPr>
          <w:color w:val="000000" w:themeColor="text1"/>
        </w:rPr>
        <w:t>1</w:t>
      </w:r>
      <w:r w:rsidRPr="00DD3DCD">
        <w:rPr>
          <w:i/>
          <w:color w:val="000000" w:themeColor="text1"/>
        </w:rPr>
        <w:t>. What is the number and percent of cohort students defined in each category (sub-cohort)?</w:t>
      </w:r>
    </w:p>
    <w:tbl>
      <w:tblPr>
        <w:tblStyle w:val="LightShading-Accent11"/>
        <w:tblW w:w="8640" w:type="dxa"/>
        <w:tblLook w:val="04A0"/>
      </w:tblPr>
      <w:tblGrid>
        <w:gridCol w:w="2646"/>
        <w:gridCol w:w="3870"/>
        <w:gridCol w:w="908"/>
        <w:gridCol w:w="1216"/>
      </w:tblGrid>
      <w:tr w:rsidR="0062432E" w:rsidRPr="00DD3DCD" w:rsidTr="00245C75">
        <w:trPr>
          <w:cnfStyle w:val="100000000000"/>
          <w:trHeight w:val="300"/>
        </w:trPr>
        <w:tc>
          <w:tcPr>
            <w:cnfStyle w:val="001000000000"/>
            <w:tcW w:w="2088" w:type="dxa"/>
            <w:tcBorders>
              <w:bottom w:val="single" w:sz="4" w:space="0" w:color="auto"/>
            </w:tcBorders>
            <w:hideMark/>
          </w:tcPr>
          <w:p w:rsidR="0062432E" w:rsidRPr="00DD3DCD" w:rsidRDefault="0062432E" w:rsidP="00DD3DC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62432E" w:rsidRPr="00DD3DCD" w:rsidRDefault="0062432E" w:rsidP="00DD3DCD">
            <w:pPr>
              <w:jc w:val="right"/>
              <w:cnfStyle w:val="1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Distinct Student Count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2432E" w:rsidRPr="00DD3DCD" w:rsidRDefault="0062432E" w:rsidP="00DD3DCD">
            <w:pPr>
              <w:jc w:val="right"/>
              <w:cnfStyle w:val="1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Percent</w:t>
            </w:r>
          </w:p>
        </w:tc>
      </w:tr>
      <w:tr w:rsidR="0062432E" w:rsidRPr="00DD3DCD" w:rsidTr="00245C75">
        <w:trPr>
          <w:cnfStyle w:val="000000100000"/>
          <w:trHeight w:val="300"/>
        </w:trPr>
        <w:tc>
          <w:tcPr>
            <w:cnfStyle w:val="001000000000"/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62432E" w:rsidRPr="00DD3DCD" w:rsidRDefault="0062432E" w:rsidP="00DD3DC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Cuyamaca College (CC)</w:t>
            </w:r>
          </w:p>
        </w:tc>
        <w:tc>
          <w:tcPr>
            <w:tcW w:w="3055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Not Pre-Collegiate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835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62.5%</w:t>
            </w:r>
          </w:p>
        </w:tc>
      </w:tr>
      <w:tr w:rsidR="0062432E" w:rsidRPr="00DD3DCD" w:rsidTr="00245C75">
        <w:trPr>
          <w:trHeight w:val="315"/>
        </w:trPr>
        <w:tc>
          <w:tcPr>
            <w:cnfStyle w:val="001000000000"/>
            <w:tcW w:w="208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2432E" w:rsidRPr="00DD3DCD" w:rsidRDefault="0062432E" w:rsidP="00DD3DC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bottom w:val="nil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Pre-Collegiate after Fall 2006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7.9%</w:t>
            </w:r>
          </w:p>
        </w:tc>
      </w:tr>
      <w:tr w:rsidR="0062432E" w:rsidRPr="00DD3DCD" w:rsidTr="00245C75">
        <w:trPr>
          <w:cnfStyle w:val="000000100000"/>
          <w:trHeight w:val="300"/>
        </w:trPr>
        <w:tc>
          <w:tcPr>
            <w:cnfStyle w:val="001000000000"/>
            <w:tcW w:w="2088" w:type="dxa"/>
            <w:vMerge/>
            <w:tcBorders>
              <w:left w:val="single" w:sz="4" w:space="0" w:color="auto"/>
              <w:bottom w:val="nil"/>
            </w:tcBorders>
            <w:vAlign w:val="center"/>
            <w:hideMark/>
          </w:tcPr>
          <w:p w:rsidR="0062432E" w:rsidRPr="00DD3DCD" w:rsidRDefault="0062432E" w:rsidP="00DD3DC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bottom w:val="nil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Pre-Collegiate Fall 2006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395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29.6%</w:t>
            </w:r>
          </w:p>
        </w:tc>
      </w:tr>
      <w:tr w:rsidR="0062432E" w:rsidRPr="00DD3DCD" w:rsidTr="00245C75">
        <w:trPr>
          <w:trHeight w:val="300"/>
        </w:trPr>
        <w:tc>
          <w:tcPr>
            <w:cnfStyle w:val="001000000000"/>
            <w:tcW w:w="208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2432E" w:rsidRPr="00DD3DCD" w:rsidRDefault="0062432E" w:rsidP="00DD3DC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CC Total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1,336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2432E" w:rsidRPr="00DD3DCD" w:rsidTr="00245C75">
        <w:trPr>
          <w:cnfStyle w:val="000000100000"/>
          <w:trHeight w:val="300"/>
        </w:trPr>
        <w:tc>
          <w:tcPr>
            <w:cnfStyle w:val="001000000000"/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  <w:hideMark/>
          </w:tcPr>
          <w:p w:rsidR="0062432E" w:rsidRPr="00DD3DCD" w:rsidRDefault="0062432E" w:rsidP="00DD3DC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Grossmont College (GC)</w:t>
            </w:r>
          </w:p>
        </w:tc>
        <w:tc>
          <w:tcPr>
            <w:tcW w:w="3055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Not Pre-Collegiate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1,461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54.1%</w:t>
            </w:r>
          </w:p>
        </w:tc>
      </w:tr>
      <w:tr w:rsidR="0062432E" w:rsidRPr="00DD3DCD" w:rsidTr="00245C75">
        <w:trPr>
          <w:trHeight w:val="300"/>
        </w:trPr>
        <w:tc>
          <w:tcPr>
            <w:cnfStyle w:val="001000000000"/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62432E" w:rsidRPr="00DD3DCD" w:rsidRDefault="0062432E" w:rsidP="00DD3DC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bottom w:val="nil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Pre-Collegiate after Fall 2006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215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8.0%</w:t>
            </w:r>
          </w:p>
        </w:tc>
      </w:tr>
      <w:tr w:rsidR="0062432E" w:rsidRPr="00DD3DCD" w:rsidTr="00245C75">
        <w:trPr>
          <w:cnfStyle w:val="000000100000"/>
          <w:trHeight w:val="300"/>
        </w:trPr>
        <w:tc>
          <w:tcPr>
            <w:cnfStyle w:val="001000000000"/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62432E" w:rsidRPr="00DD3DCD" w:rsidRDefault="0062432E" w:rsidP="00DD3DC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bottom w:val="nil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Pre-Collegiate Fall 2006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1,024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37.9%</w:t>
            </w:r>
          </w:p>
        </w:tc>
      </w:tr>
      <w:tr w:rsidR="0062432E" w:rsidRPr="00DD3DCD" w:rsidTr="00245C75">
        <w:trPr>
          <w:trHeight w:val="300"/>
        </w:trPr>
        <w:tc>
          <w:tcPr>
            <w:cnfStyle w:val="001000000000"/>
            <w:tcW w:w="208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2432E" w:rsidRPr="00DD3DCD" w:rsidRDefault="0062432E" w:rsidP="00DD3DC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GC Total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2,700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2432E" w:rsidRPr="00DD3DCD" w:rsidTr="00245C75">
        <w:trPr>
          <w:cnfStyle w:val="000000100000"/>
          <w:trHeight w:val="300"/>
        </w:trPr>
        <w:tc>
          <w:tcPr>
            <w:cnfStyle w:val="001000000000"/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62432E" w:rsidRPr="00DD3DCD" w:rsidRDefault="0062432E" w:rsidP="00DD3DC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Districtwide (GCCCD)</w:t>
            </w:r>
          </w:p>
        </w:tc>
        <w:tc>
          <w:tcPr>
            <w:tcW w:w="3055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Not Pre-Collegiate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2,296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56.9%</w:t>
            </w:r>
          </w:p>
        </w:tc>
      </w:tr>
      <w:tr w:rsidR="0062432E" w:rsidRPr="00DD3DCD" w:rsidTr="00245C75">
        <w:trPr>
          <w:trHeight w:val="300"/>
        </w:trPr>
        <w:tc>
          <w:tcPr>
            <w:cnfStyle w:val="001000000000"/>
            <w:tcW w:w="208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2432E" w:rsidRPr="00DD3DCD" w:rsidRDefault="0062432E" w:rsidP="00DD3DC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bottom w:val="nil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Pre-Collegiate after Fall 2006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321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8.0%</w:t>
            </w:r>
          </w:p>
        </w:tc>
      </w:tr>
      <w:tr w:rsidR="0062432E" w:rsidRPr="00DD3DCD" w:rsidTr="00245C75">
        <w:trPr>
          <w:cnfStyle w:val="000000100000"/>
          <w:trHeight w:val="315"/>
        </w:trPr>
        <w:tc>
          <w:tcPr>
            <w:cnfStyle w:val="001000000000"/>
            <w:tcW w:w="2088" w:type="dxa"/>
            <w:vMerge/>
            <w:tcBorders>
              <w:left w:val="single" w:sz="4" w:space="0" w:color="auto"/>
              <w:bottom w:val="nil"/>
            </w:tcBorders>
            <w:vAlign w:val="center"/>
            <w:hideMark/>
          </w:tcPr>
          <w:p w:rsidR="0062432E" w:rsidRPr="00DD3DCD" w:rsidRDefault="0062432E" w:rsidP="00DD3DC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bottom w:val="nil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Pre-Collegiate Fall 2006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1,419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35.2%</w:t>
            </w:r>
          </w:p>
        </w:tc>
      </w:tr>
      <w:tr w:rsidR="0062432E" w:rsidRPr="00DD3DCD" w:rsidTr="00245C75">
        <w:trPr>
          <w:trHeight w:val="300"/>
        </w:trPr>
        <w:tc>
          <w:tcPr>
            <w:cnfStyle w:val="001000000000"/>
            <w:tcW w:w="2088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62432E" w:rsidRPr="00DD3DCD" w:rsidRDefault="0062432E" w:rsidP="00DD3DC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GCCCD Total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DD3DC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4,036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32E" w:rsidRPr="00DD3DCD" w:rsidRDefault="0062432E" w:rsidP="00DD3DCD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A96712" w:rsidRPr="00DD3DCD" w:rsidRDefault="00A96712" w:rsidP="009D396D">
      <w:pPr>
        <w:rPr>
          <w:color w:val="000000" w:themeColor="text1"/>
        </w:rPr>
      </w:pPr>
    </w:p>
    <w:p w:rsidR="0074685A" w:rsidRDefault="00D534AF" w:rsidP="009D396D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Gateway Course Completion Rates</w:t>
      </w:r>
    </w:p>
    <w:p w:rsidR="00D534AF" w:rsidRDefault="00AE3C8D" w:rsidP="009D396D">
      <w:pPr>
        <w:rPr>
          <w:b/>
          <w:color w:val="000000" w:themeColor="text1"/>
        </w:rPr>
      </w:pPr>
      <w:r>
        <w:rPr>
          <w:b/>
          <w:color w:val="000000" w:themeColor="text1"/>
        </w:rPr>
        <w:t>For the CLASS Project, COLLEGIATE-level “gateway” courses – typically high-</w:t>
      </w:r>
      <w:r w:rsidR="00A56E79">
        <w:rPr>
          <w:b/>
          <w:color w:val="000000" w:themeColor="text1"/>
        </w:rPr>
        <w:t>enrollment</w:t>
      </w:r>
      <w:r>
        <w:rPr>
          <w:b/>
          <w:color w:val="000000" w:themeColor="text1"/>
        </w:rPr>
        <w:t>/high-failure-rate courses – are identified as English Composition, College Algebra, and US History (a reading-intensive course).</w:t>
      </w:r>
    </w:p>
    <w:p w:rsidR="00AE3C8D" w:rsidRPr="002B68D2" w:rsidRDefault="00AE3C8D" w:rsidP="009D396D">
      <w:pPr>
        <w:rPr>
          <w:b/>
          <w:color w:val="000000" w:themeColor="text1"/>
        </w:rPr>
      </w:pPr>
      <w:r w:rsidRPr="002B68D2">
        <w:rPr>
          <w:color w:val="000000" w:themeColor="text1"/>
        </w:rPr>
        <w:t>The Grossmon</w:t>
      </w:r>
      <w:r w:rsidR="009E017B">
        <w:rPr>
          <w:color w:val="000000" w:themeColor="text1"/>
        </w:rPr>
        <w:t>t</w:t>
      </w:r>
      <w:r w:rsidRPr="002B68D2">
        <w:rPr>
          <w:color w:val="000000" w:themeColor="text1"/>
        </w:rPr>
        <w:t>-Cuyamaca Community college district define</w:t>
      </w:r>
      <w:r w:rsidR="009E017B">
        <w:rPr>
          <w:color w:val="000000" w:themeColor="text1"/>
        </w:rPr>
        <w:t>d the</w:t>
      </w:r>
      <w:r w:rsidR="00F609BE">
        <w:rPr>
          <w:color w:val="000000" w:themeColor="text1"/>
        </w:rPr>
        <w:t xml:space="preserve">ir </w:t>
      </w:r>
      <w:r w:rsidR="009E017B">
        <w:rPr>
          <w:color w:val="000000" w:themeColor="text1"/>
        </w:rPr>
        <w:t xml:space="preserve">gateway courses as English 110, Math </w:t>
      </w:r>
      <w:r w:rsidR="00454532">
        <w:rPr>
          <w:color w:val="000000" w:themeColor="text1"/>
        </w:rPr>
        <w:t>175, and History 108/109.</w:t>
      </w:r>
    </w:p>
    <w:p w:rsidR="00D534AF" w:rsidRDefault="00D534AF" w:rsidP="009D396D">
      <w:pPr>
        <w:rPr>
          <w:b/>
          <w:color w:val="000000" w:themeColor="text1"/>
        </w:rPr>
      </w:pPr>
    </w:p>
    <w:p w:rsidR="00D3738B" w:rsidRPr="000847D4" w:rsidRDefault="006D2EFC" w:rsidP="00D3738B">
      <w:pPr>
        <w:shd w:val="clear" w:color="auto" w:fill="FFFFFF" w:themeFill="background1"/>
        <w:rPr>
          <w:b/>
          <w:color w:val="FF0000"/>
        </w:rPr>
      </w:pPr>
      <w:r w:rsidRPr="006D2EFC">
        <w:pict>
          <v:rect id="_x0000_s1026" style="width:477pt;height:27.75pt;mso-position-horizontal-relative:char;mso-position-vertical-relative:line" fillcolor="#17365d">
            <v:textbox style="mso-next-textbox:#_x0000_s1026">
              <w:txbxContent>
                <w:p w:rsidR="00F752F1" w:rsidRPr="00D503E4" w:rsidRDefault="00F752F1" w:rsidP="00D3738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Districtwide (GCCCD)</w:t>
                  </w:r>
                </w:p>
                <w:p w:rsidR="00F752F1" w:rsidRPr="00D503E4" w:rsidRDefault="00F752F1" w:rsidP="00D3738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F752F1" w:rsidRDefault="00F752F1" w:rsidP="00F752F1">
      <w:pPr>
        <w:rPr>
          <w:color w:val="000000" w:themeColor="text1"/>
        </w:rPr>
      </w:pPr>
      <w:r w:rsidRPr="00924244">
        <w:rPr>
          <w:b/>
          <w:color w:val="000000" w:themeColor="text1"/>
        </w:rPr>
        <w:t>CLASS Question (</w:t>
      </w:r>
      <w:r>
        <w:rPr>
          <w:b/>
          <w:color w:val="000000" w:themeColor="text1"/>
        </w:rPr>
        <w:t>8</w:t>
      </w:r>
      <w:r w:rsidRPr="00924244">
        <w:rPr>
          <w:b/>
          <w:color w:val="000000" w:themeColor="text1"/>
        </w:rPr>
        <w:t>)</w:t>
      </w:r>
      <w:r w:rsidRPr="00924244">
        <w:rPr>
          <w:color w:val="000000" w:themeColor="text1"/>
        </w:rPr>
        <w:t xml:space="preserve"> asks: “</w:t>
      </w:r>
      <w:r>
        <w:rPr>
          <w:color w:val="000000" w:themeColor="text1"/>
          <w:lang w:bidi="en-US"/>
        </w:rPr>
        <w:t>What is the overall successful course completion rate (grade of C- or better) for all cohort students in each of the three specified courses</w:t>
      </w:r>
      <w:r w:rsidR="00A56E79">
        <w:rPr>
          <w:color w:val="000000" w:themeColor="text1"/>
          <w:lang w:bidi="en-US"/>
        </w:rPr>
        <w:t>?</w:t>
      </w:r>
      <w:r w:rsidR="00A56E79" w:rsidRPr="00924244">
        <w:rPr>
          <w:color w:val="000000" w:themeColor="text1"/>
          <w:lang w:bidi="en-US"/>
        </w:rPr>
        <w:t>”</w:t>
      </w:r>
      <w:r w:rsidRPr="00924244">
        <w:rPr>
          <w:color w:val="000000" w:themeColor="text1"/>
        </w:rPr>
        <w:t xml:space="preserve">  The project instructs us to disaggregate (and compare) success rates by ethnicity and gender.  </w:t>
      </w:r>
    </w:p>
    <w:p w:rsidR="00F752F1" w:rsidRPr="00924244" w:rsidRDefault="00F752F1" w:rsidP="00F752F1">
      <w:pPr>
        <w:rPr>
          <w:color w:val="000000" w:themeColor="text1"/>
        </w:rPr>
      </w:pPr>
      <w:r w:rsidRPr="00924244">
        <w:rPr>
          <w:color w:val="000000" w:themeColor="text1"/>
        </w:rPr>
        <w:t>Results are presented for the Grossmont-Cuyamaca Community College District (Tables 2</w:t>
      </w:r>
      <w:r>
        <w:rPr>
          <w:color w:val="000000" w:themeColor="text1"/>
        </w:rPr>
        <w:t xml:space="preserve"> </w:t>
      </w:r>
      <w:r w:rsidR="009E017B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F609BE">
        <w:rPr>
          <w:color w:val="000000" w:themeColor="text1"/>
        </w:rPr>
        <w:t>5</w:t>
      </w:r>
      <w:r w:rsidR="009E017B">
        <w:rPr>
          <w:color w:val="000000" w:themeColor="text1"/>
        </w:rPr>
        <w:t>).</w:t>
      </w:r>
      <w:r w:rsidRPr="00924244">
        <w:rPr>
          <w:color w:val="000000" w:themeColor="text1"/>
        </w:rPr>
        <w:t xml:space="preserve"> </w:t>
      </w:r>
    </w:p>
    <w:p w:rsidR="00F752F1" w:rsidRDefault="00F752F1" w:rsidP="00F752F1">
      <w:pPr>
        <w:rPr>
          <w:color w:val="000000" w:themeColor="text1"/>
        </w:rPr>
      </w:pPr>
      <w:r w:rsidRPr="00027E14">
        <w:rPr>
          <w:color w:val="000000" w:themeColor="text1"/>
        </w:rPr>
        <w:t xml:space="preserve">Note that students are considered to be part of the “Not Pre-Collegiate” sub-cohort if they did not take pre-collegiate English, reading, or math during the study period (Fall 2006 through Spring 2009).  This does not necessarily mean that students in this “Not Pre-Collegiate” subcohort were performing at college level.  Students in the “Not Pre-Collegiate” subcohort may have been prepared for college </w:t>
      </w:r>
      <w:r w:rsidR="00A56E79" w:rsidRPr="00027E14">
        <w:rPr>
          <w:color w:val="000000" w:themeColor="text1"/>
        </w:rPr>
        <w:t>level courses</w:t>
      </w:r>
      <w:r w:rsidRPr="00027E14">
        <w:rPr>
          <w:color w:val="000000" w:themeColor="text1"/>
        </w:rPr>
        <w:t>; however, it is also possible that, for example, these students should have taken pre-collegiate courses (but didn’t), or that their educational goals did not require them to take English or math at any level.</w:t>
      </w:r>
    </w:p>
    <w:p w:rsidR="00EA55CA" w:rsidRPr="00DD3DCD" w:rsidRDefault="00EA55CA" w:rsidP="00EA55CA">
      <w:pPr>
        <w:rPr>
          <w:i/>
          <w:color w:val="000000" w:themeColor="text1"/>
        </w:rPr>
      </w:pPr>
      <w:r w:rsidRPr="00DD3DCD">
        <w:rPr>
          <w:color w:val="000000" w:themeColor="text1"/>
        </w:rPr>
        <w:t xml:space="preserve">Table </w:t>
      </w:r>
      <w:r w:rsidR="0074685A" w:rsidRPr="00DD3DCD">
        <w:rPr>
          <w:color w:val="000000" w:themeColor="text1"/>
        </w:rPr>
        <w:t>2</w:t>
      </w:r>
      <w:r w:rsidRPr="00DD3DCD">
        <w:rPr>
          <w:color w:val="000000" w:themeColor="text1"/>
        </w:rPr>
        <w:t xml:space="preserve">. </w:t>
      </w:r>
      <w:r w:rsidRPr="00DD3DCD">
        <w:rPr>
          <w:i/>
          <w:color w:val="000000" w:themeColor="text1"/>
        </w:rPr>
        <w:t xml:space="preserve">Overall successful course completion rate for </w:t>
      </w:r>
      <w:r w:rsidR="00D3738B">
        <w:rPr>
          <w:i/>
          <w:color w:val="000000" w:themeColor="text1"/>
        </w:rPr>
        <w:t>all cohort students in each of the three specified classes</w:t>
      </w:r>
      <w:r w:rsidRPr="00DD3DCD">
        <w:rPr>
          <w:i/>
          <w:color w:val="000000" w:themeColor="text1"/>
        </w:rPr>
        <w:t xml:space="preserve"> </w:t>
      </w:r>
    </w:p>
    <w:tbl>
      <w:tblPr>
        <w:tblStyle w:val="LightShading-Accent11"/>
        <w:tblW w:w="8640" w:type="dxa"/>
        <w:tblInd w:w="18" w:type="dxa"/>
        <w:tblLayout w:type="fixed"/>
        <w:tblLook w:val="04A0"/>
      </w:tblPr>
      <w:tblGrid>
        <w:gridCol w:w="3896"/>
        <w:gridCol w:w="394"/>
        <w:gridCol w:w="1866"/>
        <w:gridCol w:w="2259"/>
        <w:gridCol w:w="28"/>
        <w:gridCol w:w="197"/>
      </w:tblGrid>
      <w:tr w:rsidR="00EA55CA" w:rsidRPr="000C6243" w:rsidTr="00DA183C">
        <w:trPr>
          <w:gridAfter w:val="1"/>
          <w:cnfStyle w:val="100000000000"/>
          <w:wAfter w:w="215" w:type="dxa"/>
          <w:cantSplit/>
        </w:trPr>
        <w:tc>
          <w:tcPr>
            <w:cnfStyle w:val="001000000000"/>
            <w:tcW w:w="4230" w:type="dxa"/>
            <w:vMerge w:val="restart"/>
            <w:hideMark/>
          </w:tcPr>
          <w:p w:rsidR="00EA55CA" w:rsidRPr="000C6243" w:rsidRDefault="00EA55CA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890" w:type="dxa"/>
            <w:gridSpan w:val="4"/>
            <w:vAlign w:val="center"/>
          </w:tcPr>
          <w:p w:rsidR="00EA55CA" w:rsidRPr="000C6243" w:rsidRDefault="00287BBE" w:rsidP="007D1065">
            <w:pPr>
              <w:jc w:val="center"/>
              <w:cnfStyle w:val="10000000000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Overall Successful Course Completion</w:t>
            </w:r>
          </w:p>
        </w:tc>
      </w:tr>
      <w:tr w:rsidR="00A334BC" w:rsidRPr="000C6243" w:rsidTr="00DA183C">
        <w:trPr>
          <w:gridAfter w:val="2"/>
          <w:cnfStyle w:val="000000100000"/>
          <w:wAfter w:w="245" w:type="dxa"/>
          <w:cantSplit/>
        </w:trPr>
        <w:tc>
          <w:tcPr>
            <w:cnfStyle w:val="001000000000"/>
            <w:tcW w:w="4230" w:type="dxa"/>
            <w:vMerge/>
            <w:hideMark/>
          </w:tcPr>
          <w:p w:rsidR="00A334BC" w:rsidRPr="000C6243" w:rsidRDefault="00A334BC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860" w:type="dxa"/>
            <w:gridSpan w:val="3"/>
            <w:vAlign w:val="center"/>
            <w:hideMark/>
          </w:tcPr>
          <w:p w:rsidR="00A334BC" w:rsidRPr="0062432E" w:rsidRDefault="00287BBE" w:rsidP="00DD3DCD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Gateway Courses</w:t>
            </w:r>
          </w:p>
        </w:tc>
      </w:tr>
      <w:tr w:rsidR="00A334BC" w:rsidRPr="000C6243" w:rsidTr="00DA183C">
        <w:trPr>
          <w:gridAfter w:val="2"/>
          <w:wAfter w:w="245" w:type="dxa"/>
          <w:cantSplit/>
        </w:trPr>
        <w:tc>
          <w:tcPr>
            <w:cnfStyle w:val="001000000000"/>
            <w:tcW w:w="4230" w:type="dxa"/>
            <w:hideMark/>
          </w:tcPr>
          <w:p w:rsidR="00A334BC" w:rsidRPr="000C6243" w:rsidRDefault="00A334BC" w:rsidP="00DD3DCD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430" w:type="dxa"/>
            <w:gridSpan w:val="2"/>
            <w:vAlign w:val="center"/>
            <w:hideMark/>
          </w:tcPr>
          <w:p w:rsidR="00D3738B" w:rsidRDefault="00A334BC" w:rsidP="004F0FD2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Course Enrollment</w:t>
            </w:r>
          </w:p>
          <w:p w:rsidR="00A334BC" w:rsidRPr="000C6243" w:rsidRDefault="00A334BC" w:rsidP="004F0FD2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 xml:space="preserve"> Count</w:t>
            </w:r>
          </w:p>
        </w:tc>
        <w:tc>
          <w:tcPr>
            <w:tcW w:w="2430" w:type="dxa"/>
            <w:vAlign w:val="center"/>
            <w:hideMark/>
          </w:tcPr>
          <w:p w:rsidR="00A334BC" w:rsidRDefault="00A334BC" w:rsidP="004F0FD2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Success</w:t>
            </w:r>
          </w:p>
          <w:p w:rsidR="00A334BC" w:rsidRPr="000C6243" w:rsidRDefault="00A334BC" w:rsidP="004F0FD2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Rate</w:t>
            </w:r>
          </w:p>
        </w:tc>
      </w:tr>
      <w:tr w:rsidR="00A334BC" w:rsidRPr="000C6243" w:rsidTr="00DA183C">
        <w:trPr>
          <w:gridAfter w:val="2"/>
          <w:cnfStyle w:val="000000100000"/>
          <w:wAfter w:w="245" w:type="dxa"/>
          <w:cantSplit/>
        </w:trPr>
        <w:tc>
          <w:tcPr>
            <w:cnfStyle w:val="001000000000"/>
            <w:tcW w:w="4230" w:type="dxa"/>
            <w:hideMark/>
          </w:tcPr>
          <w:p w:rsidR="00A334BC" w:rsidRPr="00402F7B" w:rsidRDefault="00A334BC" w:rsidP="00F752F1">
            <w:r w:rsidRPr="00402F7B">
              <w:t>College Algebra</w:t>
            </w:r>
          </w:p>
        </w:tc>
        <w:tc>
          <w:tcPr>
            <w:tcW w:w="2430" w:type="dxa"/>
            <w:gridSpan w:val="2"/>
            <w:tcMar>
              <w:left w:w="115" w:type="dxa"/>
              <w:right w:w="259" w:type="dxa"/>
            </w:tcMar>
            <w:hideMark/>
          </w:tcPr>
          <w:p w:rsidR="00A334BC" w:rsidRPr="00402F7B" w:rsidRDefault="00A334BC" w:rsidP="00F752F1">
            <w:pPr>
              <w:cnfStyle w:val="000000100000"/>
            </w:pPr>
            <w:r w:rsidRPr="00402F7B">
              <w:t>257</w:t>
            </w:r>
          </w:p>
        </w:tc>
        <w:tc>
          <w:tcPr>
            <w:tcW w:w="2430" w:type="dxa"/>
            <w:tcMar>
              <w:left w:w="115" w:type="dxa"/>
              <w:right w:w="259" w:type="dxa"/>
            </w:tcMar>
            <w:hideMark/>
          </w:tcPr>
          <w:p w:rsidR="00A334BC" w:rsidRPr="00402F7B" w:rsidRDefault="00A334BC" w:rsidP="00F752F1">
            <w:pPr>
              <w:cnfStyle w:val="000000100000"/>
            </w:pPr>
            <w:r w:rsidRPr="00402F7B">
              <w:t>41.25%</w:t>
            </w:r>
          </w:p>
        </w:tc>
      </w:tr>
      <w:tr w:rsidR="00A334BC" w:rsidRPr="000C6243" w:rsidTr="00DA183C">
        <w:trPr>
          <w:gridAfter w:val="2"/>
          <w:wAfter w:w="245" w:type="dxa"/>
          <w:cantSplit/>
        </w:trPr>
        <w:tc>
          <w:tcPr>
            <w:cnfStyle w:val="001000000000"/>
            <w:tcW w:w="4230" w:type="dxa"/>
            <w:hideMark/>
          </w:tcPr>
          <w:p w:rsidR="00A334BC" w:rsidRPr="00402F7B" w:rsidRDefault="00A334BC" w:rsidP="00F752F1">
            <w:r w:rsidRPr="00402F7B">
              <w:t>English Composition</w:t>
            </w:r>
          </w:p>
        </w:tc>
        <w:tc>
          <w:tcPr>
            <w:tcW w:w="2430" w:type="dxa"/>
            <w:gridSpan w:val="2"/>
            <w:tcMar>
              <w:left w:w="115" w:type="dxa"/>
              <w:right w:w="259" w:type="dxa"/>
            </w:tcMar>
            <w:hideMark/>
          </w:tcPr>
          <w:p w:rsidR="00A334BC" w:rsidRPr="00402F7B" w:rsidRDefault="00A334BC" w:rsidP="00F752F1">
            <w:pPr>
              <w:cnfStyle w:val="000000000000"/>
            </w:pPr>
            <w:r w:rsidRPr="00402F7B">
              <w:t>1,795</w:t>
            </w:r>
          </w:p>
        </w:tc>
        <w:tc>
          <w:tcPr>
            <w:tcW w:w="2430" w:type="dxa"/>
            <w:tcMar>
              <w:left w:w="115" w:type="dxa"/>
              <w:right w:w="259" w:type="dxa"/>
            </w:tcMar>
            <w:hideMark/>
          </w:tcPr>
          <w:p w:rsidR="00A334BC" w:rsidRPr="00402F7B" w:rsidRDefault="00A334BC" w:rsidP="00F752F1">
            <w:pPr>
              <w:cnfStyle w:val="000000000000"/>
            </w:pPr>
            <w:r w:rsidRPr="00402F7B">
              <w:t>68.19%</w:t>
            </w:r>
          </w:p>
        </w:tc>
      </w:tr>
      <w:tr w:rsidR="00A334BC" w:rsidRPr="000C6243" w:rsidTr="00DA183C">
        <w:trPr>
          <w:gridAfter w:val="2"/>
          <w:cnfStyle w:val="000000100000"/>
          <w:wAfter w:w="245" w:type="dxa"/>
          <w:cantSplit/>
        </w:trPr>
        <w:tc>
          <w:tcPr>
            <w:cnfStyle w:val="001000000000"/>
            <w:tcW w:w="4230" w:type="dxa"/>
            <w:hideMark/>
          </w:tcPr>
          <w:p w:rsidR="00A334BC" w:rsidRPr="00402F7B" w:rsidRDefault="00A334BC" w:rsidP="00F752F1">
            <w:r w:rsidRPr="00402F7B">
              <w:t>US History</w:t>
            </w:r>
          </w:p>
        </w:tc>
        <w:tc>
          <w:tcPr>
            <w:tcW w:w="2430" w:type="dxa"/>
            <w:gridSpan w:val="2"/>
            <w:tcMar>
              <w:left w:w="115" w:type="dxa"/>
              <w:right w:w="259" w:type="dxa"/>
            </w:tcMar>
            <w:hideMark/>
          </w:tcPr>
          <w:p w:rsidR="00A334BC" w:rsidRPr="00402F7B" w:rsidRDefault="00A334BC" w:rsidP="00F752F1">
            <w:pPr>
              <w:cnfStyle w:val="000000100000"/>
            </w:pPr>
            <w:r w:rsidRPr="00402F7B">
              <w:t>1,469</w:t>
            </w:r>
          </w:p>
        </w:tc>
        <w:tc>
          <w:tcPr>
            <w:tcW w:w="2430" w:type="dxa"/>
            <w:tcMar>
              <w:left w:w="115" w:type="dxa"/>
              <w:right w:w="259" w:type="dxa"/>
            </w:tcMar>
            <w:hideMark/>
          </w:tcPr>
          <w:p w:rsidR="00A334BC" w:rsidRDefault="00A334BC" w:rsidP="00F752F1">
            <w:pPr>
              <w:cnfStyle w:val="000000100000"/>
            </w:pPr>
            <w:r w:rsidRPr="00402F7B">
              <w:t>70.25%</w:t>
            </w:r>
          </w:p>
        </w:tc>
      </w:tr>
      <w:tr w:rsidR="00A334BC" w:rsidRPr="000C6243" w:rsidTr="00DA183C">
        <w:trPr>
          <w:cantSplit/>
        </w:trPr>
        <w:tc>
          <w:tcPr>
            <w:cnfStyle w:val="001000000000"/>
            <w:tcW w:w="4230" w:type="dxa"/>
            <w:hideMark/>
          </w:tcPr>
          <w:p w:rsidR="00A334BC" w:rsidRDefault="00A334BC" w:rsidP="00F752F1"/>
          <w:p w:rsidR="00A334BC" w:rsidRPr="00402F7B" w:rsidRDefault="00A334BC" w:rsidP="00F752F1"/>
        </w:tc>
        <w:tc>
          <w:tcPr>
            <w:tcW w:w="394" w:type="dxa"/>
            <w:tcMar>
              <w:left w:w="115" w:type="dxa"/>
              <w:right w:w="259" w:type="dxa"/>
            </w:tcMar>
            <w:hideMark/>
          </w:tcPr>
          <w:p w:rsidR="00A334BC" w:rsidRPr="00402F7B" w:rsidRDefault="00A334BC" w:rsidP="00F752F1">
            <w:pPr>
              <w:cnfStyle w:val="000000000000"/>
            </w:pPr>
          </w:p>
        </w:tc>
        <w:tc>
          <w:tcPr>
            <w:tcW w:w="4711" w:type="dxa"/>
            <w:gridSpan w:val="4"/>
            <w:tcMar>
              <w:left w:w="115" w:type="dxa"/>
              <w:right w:w="259" w:type="dxa"/>
            </w:tcMar>
            <w:hideMark/>
          </w:tcPr>
          <w:p w:rsidR="00A334BC" w:rsidRPr="00402F7B" w:rsidRDefault="00A334BC" w:rsidP="00F752F1">
            <w:pPr>
              <w:cnfStyle w:val="000000000000"/>
            </w:pPr>
          </w:p>
        </w:tc>
      </w:tr>
    </w:tbl>
    <w:p w:rsidR="00454532" w:rsidRDefault="00454532" w:rsidP="00C71CC8">
      <w:pPr>
        <w:rPr>
          <w:color w:val="000000" w:themeColor="text1"/>
        </w:rPr>
      </w:pPr>
    </w:p>
    <w:p w:rsidR="00454532" w:rsidRDefault="00454532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287BBE" w:rsidRDefault="00287BBE" w:rsidP="00C71CC8">
      <w:pPr>
        <w:rPr>
          <w:color w:val="000000" w:themeColor="text1"/>
        </w:rPr>
      </w:pPr>
    </w:p>
    <w:p w:rsidR="00C71CC8" w:rsidRDefault="00C71CC8" w:rsidP="00C71CC8">
      <w:pPr>
        <w:rPr>
          <w:i/>
          <w:color w:val="000000" w:themeColor="text1"/>
        </w:rPr>
      </w:pPr>
      <w:r w:rsidRPr="00DD3DCD">
        <w:rPr>
          <w:color w:val="000000" w:themeColor="text1"/>
        </w:rPr>
        <w:t xml:space="preserve">Table </w:t>
      </w:r>
      <w:r w:rsidR="00DD3DCD">
        <w:rPr>
          <w:color w:val="000000" w:themeColor="text1"/>
        </w:rPr>
        <w:t>3</w:t>
      </w:r>
      <w:r w:rsidRPr="00DD3DCD">
        <w:rPr>
          <w:color w:val="000000" w:themeColor="text1"/>
        </w:rPr>
        <w:t xml:space="preserve">. </w:t>
      </w:r>
      <w:r w:rsidR="00D3738B" w:rsidRPr="00DD3DCD">
        <w:rPr>
          <w:i/>
          <w:color w:val="000000" w:themeColor="text1"/>
        </w:rPr>
        <w:t xml:space="preserve">Overall successful course completion rate for </w:t>
      </w:r>
      <w:r w:rsidR="00D3738B">
        <w:rPr>
          <w:i/>
          <w:color w:val="000000" w:themeColor="text1"/>
        </w:rPr>
        <w:t>all cohort students in each of the three specified classes</w:t>
      </w:r>
      <w:r w:rsidR="00D3738B" w:rsidRPr="00DD3DCD">
        <w:rPr>
          <w:i/>
          <w:color w:val="000000" w:themeColor="text1"/>
        </w:rPr>
        <w:t xml:space="preserve"> </w:t>
      </w:r>
      <w:r w:rsidRPr="00DD3DCD">
        <w:rPr>
          <w:i/>
          <w:color w:val="000000" w:themeColor="text1"/>
        </w:rPr>
        <w:t>disaggregated by gender</w:t>
      </w:r>
    </w:p>
    <w:tbl>
      <w:tblPr>
        <w:tblStyle w:val="LightShading-Accent11"/>
        <w:tblW w:w="8640" w:type="dxa"/>
        <w:tblLook w:val="04A0"/>
      </w:tblPr>
      <w:tblGrid>
        <w:gridCol w:w="3479"/>
        <w:gridCol w:w="2826"/>
        <w:gridCol w:w="2335"/>
      </w:tblGrid>
      <w:tr w:rsidR="009A2ADC" w:rsidRPr="009A2ADC" w:rsidTr="00957466">
        <w:trPr>
          <w:cnfStyle w:val="100000000000"/>
          <w:cantSplit/>
        </w:trPr>
        <w:tc>
          <w:tcPr>
            <w:cnfStyle w:val="001000000000"/>
            <w:tcW w:w="2900" w:type="dxa"/>
            <w:gridSpan w:val="3"/>
            <w:noWrap/>
            <w:hideMark/>
          </w:tcPr>
          <w:p w:rsidR="009A2ADC" w:rsidRPr="009A2ADC" w:rsidRDefault="009A2ADC" w:rsidP="00DA183C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A2ADC">
              <w:rPr>
                <w:rFonts w:ascii="Arial" w:eastAsia="Times New Roman" w:hAnsi="Arial" w:cs="Arial"/>
                <w:color w:val="000000" w:themeColor="text1"/>
              </w:rPr>
              <w:t>Course Enrollment Count and Success Rate by Gateway</w:t>
            </w:r>
          </w:p>
        </w:tc>
      </w:tr>
      <w:tr w:rsidR="009A2ADC" w:rsidRPr="009A2ADC" w:rsidTr="00957466">
        <w:trPr>
          <w:cnfStyle w:val="000000100000"/>
          <w:cantSplit/>
        </w:trPr>
        <w:tc>
          <w:tcPr>
            <w:cnfStyle w:val="001000000000"/>
            <w:tcW w:w="1163" w:type="dxa"/>
            <w:hideMark/>
          </w:tcPr>
          <w:p w:rsidR="009A2ADC" w:rsidRPr="009A2ADC" w:rsidRDefault="009A2ADC" w:rsidP="00DA183C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22" w:type="dxa"/>
            <w:hideMark/>
          </w:tcPr>
          <w:p w:rsidR="00957466" w:rsidRDefault="009A2ADC" w:rsidP="00DA183C">
            <w:pPr>
              <w:cnfStyle w:val="000000100000"/>
              <w:rPr>
                <w:rFonts w:ascii="Arial" w:eastAsia="Times New Roman" w:hAnsi="Arial" w:cs="Arial"/>
                <w:color w:val="000000" w:themeColor="text1"/>
              </w:rPr>
            </w:pPr>
            <w:r w:rsidRPr="009A2ADC">
              <w:rPr>
                <w:rFonts w:ascii="Arial" w:eastAsia="Times New Roman" w:hAnsi="Arial" w:cs="Arial"/>
                <w:color w:val="000000" w:themeColor="text1"/>
              </w:rPr>
              <w:t>Course Enrollment</w:t>
            </w:r>
          </w:p>
          <w:p w:rsidR="009A2ADC" w:rsidRPr="009A2ADC" w:rsidRDefault="009A2ADC" w:rsidP="00DA183C">
            <w:pPr>
              <w:cnfStyle w:val="000000100000"/>
              <w:rPr>
                <w:rFonts w:ascii="Arial" w:eastAsia="Times New Roman" w:hAnsi="Arial" w:cs="Arial"/>
                <w:color w:val="000000" w:themeColor="text1"/>
              </w:rPr>
            </w:pPr>
            <w:r w:rsidRPr="009A2ADC">
              <w:rPr>
                <w:rFonts w:ascii="Arial" w:eastAsia="Times New Roman" w:hAnsi="Arial" w:cs="Arial"/>
                <w:color w:val="000000" w:themeColor="text1"/>
              </w:rPr>
              <w:t xml:space="preserve"> Count</w:t>
            </w:r>
          </w:p>
        </w:tc>
        <w:tc>
          <w:tcPr>
            <w:tcW w:w="715" w:type="dxa"/>
            <w:hideMark/>
          </w:tcPr>
          <w:p w:rsidR="00957466" w:rsidRDefault="009A2ADC" w:rsidP="00DA183C">
            <w:pPr>
              <w:cnfStyle w:val="000000100000"/>
              <w:rPr>
                <w:rFonts w:ascii="Arial" w:eastAsia="Times New Roman" w:hAnsi="Arial" w:cs="Arial"/>
                <w:color w:val="000000" w:themeColor="text1"/>
              </w:rPr>
            </w:pPr>
            <w:r w:rsidRPr="009A2ADC">
              <w:rPr>
                <w:rFonts w:ascii="Arial" w:eastAsia="Times New Roman" w:hAnsi="Arial" w:cs="Arial"/>
                <w:color w:val="000000" w:themeColor="text1"/>
              </w:rPr>
              <w:t>Success</w:t>
            </w:r>
          </w:p>
          <w:p w:rsidR="009A2ADC" w:rsidRPr="009A2ADC" w:rsidRDefault="009A2ADC" w:rsidP="00DA183C">
            <w:pPr>
              <w:cnfStyle w:val="000000100000"/>
              <w:rPr>
                <w:rFonts w:ascii="Arial" w:eastAsia="Times New Roman" w:hAnsi="Arial" w:cs="Arial"/>
                <w:color w:val="000000" w:themeColor="text1"/>
              </w:rPr>
            </w:pPr>
            <w:r w:rsidRPr="009A2ADC">
              <w:rPr>
                <w:rFonts w:ascii="Arial" w:eastAsia="Times New Roman" w:hAnsi="Arial" w:cs="Arial"/>
                <w:color w:val="000000" w:themeColor="text1"/>
              </w:rPr>
              <w:t xml:space="preserve"> Rate</w:t>
            </w:r>
          </w:p>
        </w:tc>
      </w:tr>
      <w:tr w:rsidR="009A2ADC" w:rsidRPr="009A2ADC" w:rsidTr="00957466">
        <w:trPr>
          <w:cantSplit/>
        </w:trPr>
        <w:tc>
          <w:tcPr>
            <w:cnfStyle w:val="001000000000"/>
            <w:tcW w:w="1163" w:type="dxa"/>
            <w:hideMark/>
          </w:tcPr>
          <w:p w:rsidR="009A2ADC" w:rsidRPr="009A2ADC" w:rsidRDefault="009A2ADC" w:rsidP="00DA183C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A2ADC">
              <w:rPr>
                <w:rFonts w:ascii="Arial" w:eastAsia="Times New Roman" w:hAnsi="Arial" w:cs="Arial"/>
                <w:color w:val="000000" w:themeColor="text1"/>
              </w:rPr>
              <w:t>College Algebra</w:t>
            </w:r>
          </w:p>
        </w:tc>
        <w:tc>
          <w:tcPr>
            <w:tcW w:w="1022" w:type="dxa"/>
            <w:hideMark/>
          </w:tcPr>
          <w:p w:rsidR="009A2ADC" w:rsidRPr="009A2ADC" w:rsidRDefault="009A2ADC" w:rsidP="00DA183C">
            <w:pPr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9A2ADC">
              <w:rPr>
                <w:rFonts w:ascii="Arial" w:eastAsia="Times New Roman" w:hAnsi="Arial" w:cs="Arial"/>
                <w:color w:val="000000" w:themeColor="text1"/>
              </w:rPr>
              <w:t>257</w:t>
            </w:r>
          </w:p>
        </w:tc>
        <w:tc>
          <w:tcPr>
            <w:tcW w:w="715" w:type="dxa"/>
            <w:hideMark/>
          </w:tcPr>
          <w:p w:rsidR="009A2ADC" w:rsidRPr="009A2ADC" w:rsidRDefault="009A2ADC" w:rsidP="00DA183C">
            <w:pPr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9A2ADC">
              <w:rPr>
                <w:rFonts w:ascii="Arial" w:eastAsia="Times New Roman" w:hAnsi="Arial" w:cs="Arial"/>
                <w:color w:val="000000" w:themeColor="text1"/>
              </w:rPr>
              <w:t>41.25%</w:t>
            </w:r>
          </w:p>
        </w:tc>
      </w:tr>
      <w:tr w:rsidR="009A2ADC" w:rsidRPr="009A2ADC" w:rsidTr="00957466">
        <w:trPr>
          <w:cnfStyle w:val="000000100000"/>
          <w:cantSplit/>
        </w:trPr>
        <w:tc>
          <w:tcPr>
            <w:cnfStyle w:val="001000000000"/>
            <w:tcW w:w="1163" w:type="dxa"/>
            <w:hideMark/>
          </w:tcPr>
          <w:p w:rsidR="009A2ADC" w:rsidRPr="009A2ADC" w:rsidRDefault="009A2ADC" w:rsidP="00DA183C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A2ADC">
              <w:rPr>
                <w:rFonts w:ascii="Arial" w:eastAsia="Times New Roman" w:hAnsi="Arial" w:cs="Arial"/>
                <w:color w:val="000000" w:themeColor="text1"/>
              </w:rPr>
              <w:t>English Composition</w:t>
            </w:r>
          </w:p>
        </w:tc>
        <w:tc>
          <w:tcPr>
            <w:tcW w:w="1022" w:type="dxa"/>
            <w:hideMark/>
          </w:tcPr>
          <w:p w:rsidR="009A2ADC" w:rsidRPr="009A2ADC" w:rsidRDefault="009A2ADC" w:rsidP="00DA183C">
            <w:pPr>
              <w:cnfStyle w:val="000000100000"/>
              <w:rPr>
                <w:rFonts w:ascii="Arial" w:eastAsia="Times New Roman" w:hAnsi="Arial" w:cs="Arial"/>
                <w:color w:val="000000" w:themeColor="text1"/>
              </w:rPr>
            </w:pPr>
            <w:r w:rsidRPr="009A2ADC">
              <w:rPr>
                <w:rFonts w:ascii="Arial" w:eastAsia="Times New Roman" w:hAnsi="Arial" w:cs="Arial"/>
                <w:color w:val="000000" w:themeColor="text1"/>
              </w:rPr>
              <w:t>1,795</w:t>
            </w:r>
          </w:p>
        </w:tc>
        <w:tc>
          <w:tcPr>
            <w:tcW w:w="715" w:type="dxa"/>
            <w:hideMark/>
          </w:tcPr>
          <w:p w:rsidR="009A2ADC" w:rsidRPr="009A2ADC" w:rsidRDefault="009A2ADC" w:rsidP="00DA183C">
            <w:pPr>
              <w:cnfStyle w:val="000000100000"/>
              <w:rPr>
                <w:rFonts w:ascii="Arial" w:eastAsia="Times New Roman" w:hAnsi="Arial" w:cs="Arial"/>
                <w:color w:val="000000" w:themeColor="text1"/>
              </w:rPr>
            </w:pPr>
            <w:r w:rsidRPr="009A2ADC">
              <w:rPr>
                <w:rFonts w:ascii="Arial" w:eastAsia="Times New Roman" w:hAnsi="Arial" w:cs="Arial"/>
                <w:color w:val="000000" w:themeColor="text1"/>
              </w:rPr>
              <w:t>68.19%</w:t>
            </w:r>
          </w:p>
        </w:tc>
      </w:tr>
      <w:tr w:rsidR="009A2ADC" w:rsidRPr="009A2ADC" w:rsidTr="00957466">
        <w:trPr>
          <w:cantSplit/>
        </w:trPr>
        <w:tc>
          <w:tcPr>
            <w:cnfStyle w:val="001000000000"/>
            <w:tcW w:w="1163" w:type="dxa"/>
            <w:hideMark/>
          </w:tcPr>
          <w:p w:rsidR="009A2ADC" w:rsidRPr="009A2ADC" w:rsidRDefault="009A2ADC" w:rsidP="00DA183C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A2ADC">
              <w:rPr>
                <w:rFonts w:ascii="Arial" w:eastAsia="Times New Roman" w:hAnsi="Arial" w:cs="Arial"/>
                <w:color w:val="000000" w:themeColor="text1"/>
              </w:rPr>
              <w:t>US History</w:t>
            </w:r>
          </w:p>
        </w:tc>
        <w:tc>
          <w:tcPr>
            <w:tcW w:w="1022" w:type="dxa"/>
            <w:hideMark/>
          </w:tcPr>
          <w:p w:rsidR="009A2ADC" w:rsidRPr="009A2ADC" w:rsidRDefault="009A2ADC" w:rsidP="00DA183C">
            <w:pPr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9A2ADC">
              <w:rPr>
                <w:rFonts w:ascii="Arial" w:eastAsia="Times New Roman" w:hAnsi="Arial" w:cs="Arial"/>
                <w:color w:val="000000" w:themeColor="text1"/>
              </w:rPr>
              <w:t>1,469</w:t>
            </w:r>
          </w:p>
        </w:tc>
        <w:tc>
          <w:tcPr>
            <w:tcW w:w="715" w:type="dxa"/>
            <w:hideMark/>
          </w:tcPr>
          <w:p w:rsidR="009A2ADC" w:rsidRPr="009A2ADC" w:rsidRDefault="009A2ADC" w:rsidP="00DA183C">
            <w:pPr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9A2ADC">
              <w:rPr>
                <w:rFonts w:ascii="Arial" w:eastAsia="Times New Roman" w:hAnsi="Arial" w:cs="Arial"/>
                <w:color w:val="000000" w:themeColor="text1"/>
              </w:rPr>
              <w:t>70.25%</w:t>
            </w:r>
          </w:p>
        </w:tc>
      </w:tr>
    </w:tbl>
    <w:p w:rsidR="00455AE1" w:rsidRDefault="00455AE1" w:rsidP="00C71CC8">
      <w:pPr>
        <w:rPr>
          <w:color w:val="00B050"/>
        </w:rPr>
      </w:pPr>
    </w:p>
    <w:p w:rsidR="00C71CC8" w:rsidRPr="00DD3DCD" w:rsidRDefault="00C71CC8" w:rsidP="00C71CC8">
      <w:pPr>
        <w:rPr>
          <w:i/>
          <w:color w:val="000000" w:themeColor="text1"/>
        </w:rPr>
      </w:pPr>
      <w:r w:rsidRPr="00DD3DCD">
        <w:rPr>
          <w:color w:val="000000" w:themeColor="text1"/>
        </w:rPr>
        <w:t xml:space="preserve">Table </w:t>
      </w:r>
      <w:r w:rsidR="00DD3DCD" w:rsidRPr="00DD3DCD">
        <w:rPr>
          <w:color w:val="000000" w:themeColor="text1"/>
        </w:rPr>
        <w:t>4</w:t>
      </w:r>
      <w:r w:rsidRPr="00DD3DCD">
        <w:rPr>
          <w:color w:val="000000" w:themeColor="text1"/>
        </w:rPr>
        <w:t xml:space="preserve">. </w:t>
      </w:r>
      <w:r w:rsidR="00D3738B" w:rsidRPr="00DD3DCD">
        <w:rPr>
          <w:i/>
          <w:color w:val="000000" w:themeColor="text1"/>
        </w:rPr>
        <w:t xml:space="preserve">Overall successful course completion rate for </w:t>
      </w:r>
      <w:r w:rsidR="00D3738B">
        <w:rPr>
          <w:i/>
          <w:color w:val="000000" w:themeColor="text1"/>
        </w:rPr>
        <w:t>all cohort students in each of the three specified classes</w:t>
      </w:r>
      <w:r w:rsidR="00D3738B" w:rsidRPr="00DD3DCD">
        <w:rPr>
          <w:i/>
          <w:color w:val="000000" w:themeColor="text1"/>
        </w:rPr>
        <w:t xml:space="preserve"> </w:t>
      </w:r>
      <w:r w:rsidRPr="00DD3DCD">
        <w:rPr>
          <w:i/>
          <w:color w:val="000000" w:themeColor="text1"/>
        </w:rPr>
        <w:t>disaggregated by race/ethnicity</w:t>
      </w:r>
    </w:p>
    <w:tbl>
      <w:tblPr>
        <w:tblStyle w:val="LightShading-Accent11"/>
        <w:tblW w:w="8640" w:type="dxa"/>
        <w:tblLook w:val="04A0"/>
      </w:tblPr>
      <w:tblGrid>
        <w:gridCol w:w="2555"/>
        <w:gridCol w:w="2004"/>
        <w:gridCol w:w="2246"/>
        <w:gridCol w:w="1835"/>
      </w:tblGrid>
      <w:tr w:rsidR="009A2ADC" w:rsidRPr="009A2ADC" w:rsidTr="00454532">
        <w:trPr>
          <w:cnfStyle w:val="100000000000"/>
          <w:cantSplit/>
        </w:trPr>
        <w:tc>
          <w:tcPr>
            <w:cnfStyle w:val="001000000000"/>
            <w:tcW w:w="8640" w:type="dxa"/>
            <w:gridSpan w:val="4"/>
            <w:noWrap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Course Enrollment Count and Success Rate by Ethnicity by Gateway</w:t>
            </w:r>
          </w:p>
        </w:tc>
      </w:tr>
      <w:tr w:rsidR="009A2ADC" w:rsidRPr="009A2ADC" w:rsidTr="00454532">
        <w:trPr>
          <w:cnfStyle w:val="000000100000"/>
          <w:cantSplit/>
        </w:trPr>
        <w:tc>
          <w:tcPr>
            <w:cnfStyle w:val="001000000000"/>
            <w:tcW w:w="4559" w:type="dxa"/>
            <w:gridSpan w:val="2"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46" w:type="dxa"/>
            <w:hideMark/>
          </w:tcPr>
          <w:p w:rsidR="009A2ADC" w:rsidRPr="009A2ADC" w:rsidRDefault="009A2ADC" w:rsidP="009A2ADC">
            <w:pPr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Course Enrollment Count</w:t>
            </w:r>
          </w:p>
        </w:tc>
        <w:tc>
          <w:tcPr>
            <w:tcW w:w="1835" w:type="dxa"/>
            <w:hideMark/>
          </w:tcPr>
          <w:p w:rsidR="009A2ADC" w:rsidRPr="009A2ADC" w:rsidRDefault="009A2ADC" w:rsidP="009A2ADC">
            <w:pPr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Success Rate</w:t>
            </w:r>
          </w:p>
        </w:tc>
      </w:tr>
      <w:tr w:rsidR="009A2ADC" w:rsidRPr="009A2ADC" w:rsidTr="00454532">
        <w:trPr>
          <w:cantSplit/>
        </w:trPr>
        <w:tc>
          <w:tcPr>
            <w:cnfStyle w:val="001000000000"/>
            <w:tcW w:w="2555" w:type="dxa"/>
            <w:vMerge w:val="restart"/>
            <w:hideMark/>
          </w:tcPr>
          <w:p w:rsidR="009A2ADC" w:rsidRPr="009A2ADC" w:rsidRDefault="009A2ADC" w:rsidP="009A2ADC">
            <w:pPr>
              <w:jc w:val="center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College Algebra</w:t>
            </w:r>
          </w:p>
        </w:tc>
        <w:tc>
          <w:tcPr>
            <w:tcW w:w="2004" w:type="dxa"/>
            <w:hideMark/>
          </w:tcPr>
          <w:p w:rsidR="009A2ADC" w:rsidRPr="009A2ADC" w:rsidRDefault="009A2ADC" w:rsidP="009A2ADC">
            <w:pPr>
              <w:jc w:val="center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African-American</w:t>
            </w:r>
          </w:p>
        </w:tc>
        <w:tc>
          <w:tcPr>
            <w:tcW w:w="2246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35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15.38%</w:t>
            </w:r>
          </w:p>
        </w:tc>
      </w:tr>
      <w:tr w:rsidR="009A2ADC" w:rsidRPr="009A2ADC" w:rsidTr="00454532">
        <w:trPr>
          <w:cnfStyle w:val="000000100000"/>
          <w:cantSplit/>
        </w:trPr>
        <w:tc>
          <w:tcPr>
            <w:cnfStyle w:val="001000000000"/>
            <w:tcW w:w="2555" w:type="dxa"/>
            <w:vMerge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04" w:type="dxa"/>
            <w:hideMark/>
          </w:tcPr>
          <w:p w:rsidR="009A2ADC" w:rsidRPr="009A2ADC" w:rsidRDefault="009A2ADC" w:rsidP="009A2ADC">
            <w:pPr>
              <w:jc w:val="center"/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Asian</w:t>
            </w:r>
          </w:p>
        </w:tc>
        <w:tc>
          <w:tcPr>
            <w:tcW w:w="2246" w:type="dxa"/>
            <w:hideMark/>
          </w:tcPr>
          <w:p w:rsidR="009A2ADC" w:rsidRPr="009A2ADC" w:rsidRDefault="009A2ADC" w:rsidP="009A2ADC">
            <w:pPr>
              <w:jc w:val="right"/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835" w:type="dxa"/>
            <w:hideMark/>
          </w:tcPr>
          <w:p w:rsidR="009A2ADC" w:rsidRPr="009A2ADC" w:rsidRDefault="009A2ADC" w:rsidP="009A2ADC">
            <w:pPr>
              <w:jc w:val="right"/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61.90%</w:t>
            </w:r>
          </w:p>
        </w:tc>
      </w:tr>
      <w:tr w:rsidR="009A2ADC" w:rsidRPr="009A2ADC" w:rsidTr="00454532">
        <w:trPr>
          <w:cantSplit/>
        </w:trPr>
        <w:tc>
          <w:tcPr>
            <w:cnfStyle w:val="001000000000"/>
            <w:tcW w:w="2555" w:type="dxa"/>
            <w:vMerge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04" w:type="dxa"/>
            <w:hideMark/>
          </w:tcPr>
          <w:p w:rsidR="009A2ADC" w:rsidRPr="009A2ADC" w:rsidRDefault="009A2ADC" w:rsidP="009A2ADC">
            <w:pPr>
              <w:jc w:val="center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Filipino</w:t>
            </w:r>
          </w:p>
        </w:tc>
        <w:tc>
          <w:tcPr>
            <w:tcW w:w="2246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35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53.85%</w:t>
            </w:r>
          </w:p>
        </w:tc>
      </w:tr>
      <w:tr w:rsidR="009A2ADC" w:rsidRPr="009A2ADC" w:rsidTr="00454532">
        <w:trPr>
          <w:cnfStyle w:val="000000100000"/>
          <w:cantSplit/>
        </w:trPr>
        <w:tc>
          <w:tcPr>
            <w:cnfStyle w:val="001000000000"/>
            <w:tcW w:w="2555" w:type="dxa"/>
            <w:vMerge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04" w:type="dxa"/>
            <w:hideMark/>
          </w:tcPr>
          <w:p w:rsidR="009A2ADC" w:rsidRPr="009A2ADC" w:rsidRDefault="009A2ADC" w:rsidP="009A2ADC">
            <w:pPr>
              <w:jc w:val="center"/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Hispanic</w:t>
            </w:r>
          </w:p>
        </w:tc>
        <w:tc>
          <w:tcPr>
            <w:tcW w:w="2246" w:type="dxa"/>
            <w:hideMark/>
          </w:tcPr>
          <w:p w:rsidR="009A2ADC" w:rsidRPr="009A2ADC" w:rsidRDefault="009A2ADC" w:rsidP="009A2ADC">
            <w:pPr>
              <w:jc w:val="right"/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1835" w:type="dxa"/>
            <w:hideMark/>
          </w:tcPr>
          <w:p w:rsidR="009A2ADC" w:rsidRPr="009A2ADC" w:rsidRDefault="009A2ADC" w:rsidP="009A2ADC">
            <w:pPr>
              <w:jc w:val="right"/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27.12%</w:t>
            </w:r>
          </w:p>
        </w:tc>
      </w:tr>
      <w:tr w:rsidR="009A2ADC" w:rsidRPr="009A2ADC" w:rsidTr="00454532">
        <w:trPr>
          <w:cantSplit/>
        </w:trPr>
        <w:tc>
          <w:tcPr>
            <w:cnfStyle w:val="001000000000"/>
            <w:tcW w:w="2555" w:type="dxa"/>
            <w:vMerge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04" w:type="dxa"/>
            <w:hideMark/>
          </w:tcPr>
          <w:p w:rsidR="009A2ADC" w:rsidRPr="009A2ADC" w:rsidRDefault="009A2ADC" w:rsidP="009A2ADC">
            <w:pPr>
              <w:jc w:val="center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Native American</w:t>
            </w:r>
          </w:p>
        </w:tc>
        <w:tc>
          <w:tcPr>
            <w:tcW w:w="2246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835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100.00%</w:t>
            </w:r>
          </w:p>
        </w:tc>
      </w:tr>
      <w:tr w:rsidR="009A2ADC" w:rsidRPr="009A2ADC" w:rsidTr="00454532">
        <w:trPr>
          <w:cnfStyle w:val="000000100000"/>
          <w:cantSplit/>
        </w:trPr>
        <w:tc>
          <w:tcPr>
            <w:cnfStyle w:val="001000000000"/>
            <w:tcW w:w="2555" w:type="dxa"/>
            <w:vMerge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04" w:type="dxa"/>
            <w:hideMark/>
          </w:tcPr>
          <w:p w:rsidR="009A2ADC" w:rsidRPr="009A2ADC" w:rsidRDefault="009A2ADC" w:rsidP="009A2ADC">
            <w:pPr>
              <w:jc w:val="center"/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2246" w:type="dxa"/>
            <w:hideMark/>
          </w:tcPr>
          <w:p w:rsidR="009A2ADC" w:rsidRPr="009A2ADC" w:rsidRDefault="009A2ADC" w:rsidP="009A2ADC">
            <w:pPr>
              <w:jc w:val="right"/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835" w:type="dxa"/>
            <w:hideMark/>
          </w:tcPr>
          <w:p w:rsidR="009A2ADC" w:rsidRPr="009A2ADC" w:rsidRDefault="009A2ADC" w:rsidP="009A2ADC">
            <w:pPr>
              <w:jc w:val="right"/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16.67%</w:t>
            </w:r>
          </w:p>
        </w:tc>
      </w:tr>
      <w:tr w:rsidR="009A2ADC" w:rsidRPr="009A2ADC" w:rsidTr="00454532">
        <w:trPr>
          <w:cantSplit/>
        </w:trPr>
        <w:tc>
          <w:tcPr>
            <w:cnfStyle w:val="001000000000"/>
            <w:tcW w:w="2555" w:type="dxa"/>
            <w:vMerge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04" w:type="dxa"/>
            <w:hideMark/>
          </w:tcPr>
          <w:p w:rsidR="009A2ADC" w:rsidRPr="009A2ADC" w:rsidRDefault="009A2ADC" w:rsidP="009A2ADC">
            <w:pPr>
              <w:jc w:val="center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Pacific Islander</w:t>
            </w:r>
          </w:p>
        </w:tc>
        <w:tc>
          <w:tcPr>
            <w:tcW w:w="2246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835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33.33%</w:t>
            </w:r>
          </w:p>
        </w:tc>
      </w:tr>
      <w:tr w:rsidR="009A2ADC" w:rsidRPr="009A2ADC" w:rsidTr="00454532">
        <w:trPr>
          <w:cnfStyle w:val="000000100000"/>
          <w:cantSplit/>
        </w:trPr>
        <w:tc>
          <w:tcPr>
            <w:cnfStyle w:val="001000000000"/>
            <w:tcW w:w="2555" w:type="dxa"/>
            <w:vMerge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04" w:type="dxa"/>
            <w:hideMark/>
          </w:tcPr>
          <w:p w:rsidR="009A2ADC" w:rsidRPr="009A2ADC" w:rsidRDefault="009A2ADC" w:rsidP="009A2ADC">
            <w:pPr>
              <w:jc w:val="center"/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Unknown</w:t>
            </w:r>
          </w:p>
        </w:tc>
        <w:tc>
          <w:tcPr>
            <w:tcW w:w="2246" w:type="dxa"/>
            <w:hideMark/>
          </w:tcPr>
          <w:p w:rsidR="009A2ADC" w:rsidRPr="009A2ADC" w:rsidRDefault="009A2ADC" w:rsidP="009A2ADC">
            <w:pPr>
              <w:jc w:val="right"/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835" w:type="dxa"/>
            <w:hideMark/>
          </w:tcPr>
          <w:p w:rsidR="009A2ADC" w:rsidRPr="009A2ADC" w:rsidRDefault="009A2ADC" w:rsidP="009A2ADC">
            <w:pPr>
              <w:jc w:val="right"/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33.33%</w:t>
            </w:r>
          </w:p>
        </w:tc>
      </w:tr>
      <w:tr w:rsidR="009A2ADC" w:rsidRPr="009A2ADC" w:rsidTr="00454532">
        <w:trPr>
          <w:cantSplit/>
        </w:trPr>
        <w:tc>
          <w:tcPr>
            <w:cnfStyle w:val="001000000000"/>
            <w:tcW w:w="2555" w:type="dxa"/>
            <w:vMerge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04" w:type="dxa"/>
            <w:hideMark/>
          </w:tcPr>
          <w:p w:rsidR="009A2ADC" w:rsidRPr="009A2ADC" w:rsidRDefault="009A2ADC" w:rsidP="009A2ADC">
            <w:pPr>
              <w:jc w:val="center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White</w:t>
            </w:r>
          </w:p>
        </w:tc>
        <w:tc>
          <w:tcPr>
            <w:tcW w:w="2246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124</w:t>
            </w:r>
          </w:p>
        </w:tc>
        <w:tc>
          <w:tcPr>
            <w:tcW w:w="1835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46.77%</w:t>
            </w:r>
          </w:p>
        </w:tc>
      </w:tr>
      <w:tr w:rsidR="009A2ADC" w:rsidRPr="009A2ADC" w:rsidTr="00454532">
        <w:trPr>
          <w:cnfStyle w:val="000000100000"/>
          <w:cantSplit/>
        </w:trPr>
        <w:tc>
          <w:tcPr>
            <w:cnfStyle w:val="001000000000"/>
            <w:tcW w:w="2555" w:type="dxa"/>
            <w:vMerge w:val="restart"/>
            <w:hideMark/>
          </w:tcPr>
          <w:p w:rsidR="009A2ADC" w:rsidRPr="009A2ADC" w:rsidRDefault="009A2ADC" w:rsidP="009A2ADC">
            <w:pPr>
              <w:jc w:val="center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English Composition</w:t>
            </w:r>
          </w:p>
        </w:tc>
        <w:tc>
          <w:tcPr>
            <w:tcW w:w="2004" w:type="dxa"/>
            <w:hideMark/>
          </w:tcPr>
          <w:p w:rsidR="009A2ADC" w:rsidRPr="009A2ADC" w:rsidRDefault="009A2ADC" w:rsidP="009A2ADC">
            <w:pPr>
              <w:jc w:val="center"/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 xml:space="preserve">African-American  </w:t>
            </w:r>
          </w:p>
        </w:tc>
        <w:tc>
          <w:tcPr>
            <w:tcW w:w="2246" w:type="dxa"/>
            <w:hideMark/>
          </w:tcPr>
          <w:p w:rsidR="009A2ADC" w:rsidRPr="009A2ADC" w:rsidRDefault="009A2ADC" w:rsidP="009A2ADC">
            <w:pPr>
              <w:jc w:val="right"/>
              <w:cnfStyle w:val="000000100000"/>
              <w:rPr>
                <w:rFonts w:eastAsia="Times New Roman"/>
                <w:color w:val="26487B"/>
              </w:rPr>
            </w:pPr>
            <w:r w:rsidRPr="009A2ADC">
              <w:rPr>
                <w:rFonts w:eastAsia="Times New Roman"/>
                <w:color w:val="26487B"/>
              </w:rPr>
              <w:t>111</w:t>
            </w:r>
          </w:p>
        </w:tc>
        <w:tc>
          <w:tcPr>
            <w:tcW w:w="1835" w:type="dxa"/>
            <w:hideMark/>
          </w:tcPr>
          <w:p w:rsidR="009A2ADC" w:rsidRPr="009A2ADC" w:rsidRDefault="009A2ADC" w:rsidP="009A2ADC">
            <w:pPr>
              <w:jc w:val="right"/>
              <w:cnfStyle w:val="000000100000"/>
              <w:rPr>
                <w:rFonts w:eastAsia="Times New Roman"/>
                <w:color w:val="26487B"/>
              </w:rPr>
            </w:pPr>
            <w:r w:rsidRPr="009A2ADC">
              <w:rPr>
                <w:rFonts w:eastAsia="Times New Roman"/>
                <w:color w:val="26487B"/>
              </w:rPr>
              <w:t>54.95%</w:t>
            </w:r>
          </w:p>
        </w:tc>
      </w:tr>
      <w:tr w:rsidR="009A2ADC" w:rsidRPr="009A2ADC" w:rsidTr="00454532">
        <w:trPr>
          <w:cantSplit/>
        </w:trPr>
        <w:tc>
          <w:tcPr>
            <w:cnfStyle w:val="001000000000"/>
            <w:tcW w:w="2555" w:type="dxa"/>
            <w:vMerge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04" w:type="dxa"/>
            <w:hideMark/>
          </w:tcPr>
          <w:p w:rsidR="009A2ADC" w:rsidRPr="009A2ADC" w:rsidRDefault="009A2ADC" w:rsidP="009A2ADC">
            <w:pPr>
              <w:jc w:val="center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 xml:space="preserve">Asian  </w:t>
            </w:r>
          </w:p>
        </w:tc>
        <w:tc>
          <w:tcPr>
            <w:tcW w:w="2246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26487B"/>
              </w:rPr>
            </w:pPr>
            <w:r w:rsidRPr="009A2ADC">
              <w:rPr>
                <w:rFonts w:eastAsia="Times New Roman"/>
                <w:color w:val="26487B"/>
              </w:rPr>
              <w:t>138</w:t>
            </w:r>
          </w:p>
        </w:tc>
        <w:tc>
          <w:tcPr>
            <w:tcW w:w="1835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26487B"/>
              </w:rPr>
            </w:pPr>
            <w:r w:rsidRPr="009A2ADC">
              <w:rPr>
                <w:rFonts w:eastAsia="Times New Roman"/>
                <w:color w:val="26487B"/>
              </w:rPr>
              <w:t>81.16%</w:t>
            </w:r>
          </w:p>
        </w:tc>
      </w:tr>
      <w:tr w:rsidR="009A2ADC" w:rsidRPr="009A2ADC" w:rsidTr="00454532">
        <w:trPr>
          <w:cnfStyle w:val="000000100000"/>
          <w:cantSplit/>
        </w:trPr>
        <w:tc>
          <w:tcPr>
            <w:cnfStyle w:val="001000000000"/>
            <w:tcW w:w="2555" w:type="dxa"/>
            <w:vMerge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04" w:type="dxa"/>
            <w:hideMark/>
          </w:tcPr>
          <w:p w:rsidR="009A2ADC" w:rsidRPr="009A2ADC" w:rsidRDefault="009A2ADC" w:rsidP="009A2ADC">
            <w:pPr>
              <w:jc w:val="center"/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 xml:space="preserve">Filipino  </w:t>
            </w:r>
          </w:p>
        </w:tc>
        <w:tc>
          <w:tcPr>
            <w:tcW w:w="2246" w:type="dxa"/>
            <w:hideMark/>
          </w:tcPr>
          <w:p w:rsidR="009A2ADC" w:rsidRPr="009A2ADC" w:rsidRDefault="009A2ADC" w:rsidP="009A2ADC">
            <w:pPr>
              <w:jc w:val="right"/>
              <w:cnfStyle w:val="000000100000"/>
              <w:rPr>
                <w:rFonts w:eastAsia="Times New Roman"/>
                <w:color w:val="26487B"/>
              </w:rPr>
            </w:pPr>
            <w:r w:rsidRPr="009A2ADC">
              <w:rPr>
                <w:rFonts w:eastAsia="Times New Roman"/>
                <w:color w:val="26487B"/>
              </w:rPr>
              <w:t>102</w:t>
            </w:r>
          </w:p>
        </w:tc>
        <w:tc>
          <w:tcPr>
            <w:tcW w:w="1835" w:type="dxa"/>
            <w:hideMark/>
          </w:tcPr>
          <w:p w:rsidR="009A2ADC" w:rsidRPr="009A2ADC" w:rsidRDefault="009A2ADC" w:rsidP="009A2ADC">
            <w:pPr>
              <w:jc w:val="right"/>
              <w:cnfStyle w:val="000000100000"/>
              <w:rPr>
                <w:rFonts w:eastAsia="Times New Roman"/>
                <w:color w:val="26487B"/>
              </w:rPr>
            </w:pPr>
            <w:r w:rsidRPr="009A2ADC">
              <w:rPr>
                <w:rFonts w:eastAsia="Times New Roman"/>
                <w:color w:val="26487B"/>
              </w:rPr>
              <w:t>64.71%</w:t>
            </w:r>
          </w:p>
        </w:tc>
      </w:tr>
      <w:tr w:rsidR="009A2ADC" w:rsidRPr="009A2ADC" w:rsidTr="00454532">
        <w:trPr>
          <w:cantSplit/>
        </w:trPr>
        <w:tc>
          <w:tcPr>
            <w:cnfStyle w:val="001000000000"/>
            <w:tcW w:w="2555" w:type="dxa"/>
            <w:vMerge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04" w:type="dxa"/>
            <w:hideMark/>
          </w:tcPr>
          <w:p w:rsidR="009A2ADC" w:rsidRPr="009A2ADC" w:rsidRDefault="009A2ADC" w:rsidP="009A2ADC">
            <w:pPr>
              <w:jc w:val="center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 xml:space="preserve">Hispanic  </w:t>
            </w:r>
          </w:p>
        </w:tc>
        <w:tc>
          <w:tcPr>
            <w:tcW w:w="2246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26487B"/>
              </w:rPr>
            </w:pPr>
            <w:r w:rsidRPr="009A2ADC">
              <w:rPr>
                <w:rFonts w:eastAsia="Times New Roman"/>
                <w:color w:val="26487B"/>
              </w:rPr>
              <w:t>384</w:t>
            </w:r>
          </w:p>
        </w:tc>
        <w:tc>
          <w:tcPr>
            <w:tcW w:w="1835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26487B"/>
              </w:rPr>
            </w:pPr>
            <w:r w:rsidRPr="009A2ADC">
              <w:rPr>
                <w:rFonts w:eastAsia="Times New Roman"/>
                <w:color w:val="26487B"/>
              </w:rPr>
              <w:t>64.58%</w:t>
            </w:r>
          </w:p>
        </w:tc>
      </w:tr>
      <w:tr w:rsidR="009A2ADC" w:rsidRPr="009A2ADC" w:rsidTr="00454532">
        <w:trPr>
          <w:cnfStyle w:val="000000100000"/>
          <w:cantSplit/>
        </w:trPr>
        <w:tc>
          <w:tcPr>
            <w:cnfStyle w:val="001000000000"/>
            <w:tcW w:w="2555" w:type="dxa"/>
            <w:vMerge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04" w:type="dxa"/>
            <w:hideMark/>
          </w:tcPr>
          <w:p w:rsidR="009A2ADC" w:rsidRPr="009A2ADC" w:rsidRDefault="009A2ADC" w:rsidP="009A2ADC">
            <w:pPr>
              <w:jc w:val="center"/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 xml:space="preserve">Native American  </w:t>
            </w:r>
          </w:p>
        </w:tc>
        <w:tc>
          <w:tcPr>
            <w:tcW w:w="2246" w:type="dxa"/>
            <w:hideMark/>
          </w:tcPr>
          <w:p w:rsidR="009A2ADC" w:rsidRPr="009A2ADC" w:rsidRDefault="009A2ADC" w:rsidP="009A2ADC">
            <w:pPr>
              <w:jc w:val="right"/>
              <w:cnfStyle w:val="000000100000"/>
              <w:rPr>
                <w:rFonts w:eastAsia="Times New Roman"/>
                <w:color w:val="26487B"/>
              </w:rPr>
            </w:pPr>
            <w:r w:rsidRPr="009A2ADC">
              <w:rPr>
                <w:rFonts w:eastAsia="Times New Roman"/>
                <w:color w:val="26487B"/>
              </w:rPr>
              <w:t>17</w:t>
            </w:r>
          </w:p>
        </w:tc>
        <w:tc>
          <w:tcPr>
            <w:tcW w:w="1835" w:type="dxa"/>
            <w:hideMark/>
          </w:tcPr>
          <w:p w:rsidR="009A2ADC" w:rsidRPr="009A2ADC" w:rsidRDefault="009A2ADC" w:rsidP="009A2ADC">
            <w:pPr>
              <w:jc w:val="right"/>
              <w:cnfStyle w:val="000000100000"/>
              <w:rPr>
                <w:rFonts w:eastAsia="Times New Roman"/>
                <w:color w:val="26487B"/>
              </w:rPr>
            </w:pPr>
            <w:r w:rsidRPr="009A2ADC">
              <w:rPr>
                <w:rFonts w:eastAsia="Times New Roman"/>
                <w:color w:val="26487B"/>
              </w:rPr>
              <w:t>76.47%</w:t>
            </w:r>
          </w:p>
        </w:tc>
      </w:tr>
      <w:tr w:rsidR="009A2ADC" w:rsidRPr="009A2ADC" w:rsidTr="00454532">
        <w:trPr>
          <w:cantSplit/>
        </w:trPr>
        <w:tc>
          <w:tcPr>
            <w:cnfStyle w:val="001000000000"/>
            <w:tcW w:w="2555" w:type="dxa"/>
            <w:vMerge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04" w:type="dxa"/>
            <w:hideMark/>
          </w:tcPr>
          <w:p w:rsidR="009A2ADC" w:rsidRPr="009A2ADC" w:rsidRDefault="009A2ADC" w:rsidP="009A2ADC">
            <w:pPr>
              <w:jc w:val="center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 xml:space="preserve">Other  </w:t>
            </w:r>
          </w:p>
        </w:tc>
        <w:tc>
          <w:tcPr>
            <w:tcW w:w="2246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26487B"/>
              </w:rPr>
            </w:pPr>
            <w:r w:rsidRPr="009A2ADC">
              <w:rPr>
                <w:rFonts w:eastAsia="Times New Roman"/>
                <w:color w:val="26487B"/>
              </w:rPr>
              <w:t>76</w:t>
            </w:r>
          </w:p>
        </w:tc>
        <w:tc>
          <w:tcPr>
            <w:tcW w:w="1835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26487B"/>
              </w:rPr>
            </w:pPr>
            <w:r w:rsidRPr="009A2ADC">
              <w:rPr>
                <w:rFonts w:eastAsia="Times New Roman"/>
                <w:color w:val="26487B"/>
              </w:rPr>
              <w:t>67.11%</w:t>
            </w:r>
          </w:p>
        </w:tc>
      </w:tr>
      <w:tr w:rsidR="009A2ADC" w:rsidRPr="009A2ADC" w:rsidTr="00454532">
        <w:trPr>
          <w:cnfStyle w:val="000000100000"/>
          <w:cantSplit/>
        </w:trPr>
        <w:tc>
          <w:tcPr>
            <w:cnfStyle w:val="001000000000"/>
            <w:tcW w:w="2555" w:type="dxa"/>
            <w:vMerge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04" w:type="dxa"/>
            <w:hideMark/>
          </w:tcPr>
          <w:p w:rsidR="009A2ADC" w:rsidRPr="009A2ADC" w:rsidRDefault="009A2ADC" w:rsidP="009A2ADC">
            <w:pPr>
              <w:jc w:val="center"/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 xml:space="preserve">Pacific Islander  </w:t>
            </w:r>
          </w:p>
        </w:tc>
        <w:tc>
          <w:tcPr>
            <w:tcW w:w="2246" w:type="dxa"/>
            <w:hideMark/>
          </w:tcPr>
          <w:p w:rsidR="009A2ADC" w:rsidRPr="009A2ADC" w:rsidRDefault="009A2ADC" w:rsidP="009A2ADC">
            <w:pPr>
              <w:jc w:val="right"/>
              <w:cnfStyle w:val="000000100000"/>
              <w:rPr>
                <w:rFonts w:eastAsia="Times New Roman"/>
                <w:color w:val="26487B"/>
              </w:rPr>
            </w:pPr>
            <w:r w:rsidRPr="009A2ADC">
              <w:rPr>
                <w:rFonts w:eastAsia="Times New Roman"/>
                <w:color w:val="26487B"/>
              </w:rPr>
              <w:t>33</w:t>
            </w:r>
          </w:p>
        </w:tc>
        <w:tc>
          <w:tcPr>
            <w:tcW w:w="1835" w:type="dxa"/>
            <w:hideMark/>
          </w:tcPr>
          <w:p w:rsidR="009A2ADC" w:rsidRPr="009A2ADC" w:rsidRDefault="009A2ADC" w:rsidP="009A2ADC">
            <w:pPr>
              <w:jc w:val="right"/>
              <w:cnfStyle w:val="000000100000"/>
              <w:rPr>
                <w:rFonts w:eastAsia="Times New Roman"/>
                <w:color w:val="26487B"/>
              </w:rPr>
            </w:pPr>
            <w:r w:rsidRPr="009A2ADC">
              <w:rPr>
                <w:rFonts w:eastAsia="Times New Roman"/>
                <w:color w:val="26487B"/>
              </w:rPr>
              <w:t>69.70%</w:t>
            </w:r>
          </w:p>
        </w:tc>
      </w:tr>
      <w:tr w:rsidR="009A2ADC" w:rsidRPr="009A2ADC" w:rsidTr="00454532">
        <w:trPr>
          <w:cantSplit/>
        </w:trPr>
        <w:tc>
          <w:tcPr>
            <w:cnfStyle w:val="001000000000"/>
            <w:tcW w:w="2555" w:type="dxa"/>
            <w:vMerge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04" w:type="dxa"/>
            <w:hideMark/>
          </w:tcPr>
          <w:p w:rsidR="009A2ADC" w:rsidRPr="009A2ADC" w:rsidRDefault="009A2ADC" w:rsidP="009A2ADC">
            <w:pPr>
              <w:jc w:val="center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 xml:space="preserve">Unknown  </w:t>
            </w:r>
          </w:p>
        </w:tc>
        <w:tc>
          <w:tcPr>
            <w:tcW w:w="2246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26487B"/>
              </w:rPr>
            </w:pPr>
            <w:r w:rsidRPr="009A2ADC">
              <w:rPr>
                <w:rFonts w:eastAsia="Times New Roman"/>
                <w:color w:val="26487B"/>
              </w:rPr>
              <w:t>106</w:t>
            </w:r>
          </w:p>
        </w:tc>
        <w:tc>
          <w:tcPr>
            <w:tcW w:w="1835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26487B"/>
              </w:rPr>
            </w:pPr>
            <w:r w:rsidRPr="009A2ADC">
              <w:rPr>
                <w:rFonts w:eastAsia="Times New Roman"/>
                <w:color w:val="26487B"/>
              </w:rPr>
              <w:t>69.81%</w:t>
            </w:r>
          </w:p>
        </w:tc>
      </w:tr>
      <w:tr w:rsidR="009A2ADC" w:rsidRPr="009A2ADC" w:rsidTr="00454532">
        <w:trPr>
          <w:cnfStyle w:val="000000100000"/>
          <w:cantSplit/>
        </w:trPr>
        <w:tc>
          <w:tcPr>
            <w:cnfStyle w:val="001000000000"/>
            <w:tcW w:w="2555" w:type="dxa"/>
            <w:vMerge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04" w:type="dxa"/>
            <w:hideMark/>
          </w:tcPr>
          <w:p w:rsidR="009A2ADC" w:rsidRPr="009A2ADC" w:rsidRDefault="009A2ADC" w:rsidP="009A2ADC">
            <w:pPr>
              <w:jc w:val="center"/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 xml:space="preserve">White  </w:t>
            </w:r>
          </w:p>
        </w:tc>
        <w:tc>
          <w:tcPr>
            <w:tcW w:w="2246" w:type="dxa"/>
            <w:hideMark/>
          </w:tcPr>
          <w:p w:rsidR="009A2ADC" w:rsidRPr="009A2ADC" w:rsidRDefault="009A2ADC" w:rsidP="009A2ADC">
            <w:pPr>
              <w:jc w:val="right"/>
              <w:cnfStyle w:val="000000100000"/>
              <w:rPr>
                <w:rFonts w:eastAsia="Times New Roman"/>
                <w:color w:val="26487B"/>
              </w:rPr>
            </w:pPr>
            <w:r w:rsidRPr="009A2ADC">
              <w:rPr>
                <w:rFonts w:eastAsia="Times New Roman"/>
                <w:color w:val="26487B"/>
              </w:rPr>
              <w:t>828</w:t>
            </w:r>
          </w:p>
        </w:tc>
        <w:tc>
          <w:tcPr>
            <w:tcW w:w="1835" w:type="dxa"/>
            <w:hideMark/>
          </w:tcPr>
          <w:p w:rsidR="009A2ADC" w:rsidRPr="009A2ADC" w:rsidRDefault="009A2ADC" w:rsidP="009A2ADC">
            <w:pPr>
              <w:jc w:val="right"/>
              <w:cnfStyle w:val="000000100000"/>
              <w:rPr>
                <w:rFonts w:eastAsia="Times New Roman"/>
                <w:color w:val="26487B"/>
              </w:rPr>
            </w:pPr>
            <w:r w:rsidRPr="009A2ADC">
              <w:rPr>
                <w:rFonts w:eastAsia="Times New Roman"/>
                <w:color w:val="26487B"/>
              </w:rPr>
              <w:t>69.57%</w:t>
            </w:r>
          </w:p>
        </w:tc>
      </w:tr>
      <w:tr w:rsidR="009A2ADC" w:rsidRPr="009A2ADC" w:rsidTr="00454532">
        <w:trPr>
          <w:cantSplit/>
        </w:trPr>
        <w:tc>
          <w:tcPr>
            <w:cnfStyle w:val="001000000000"/>
            <w:tcW w:w="2555" w:type="dxa"/>
            <w:vMerge w:val="restart"/>
            <w:hideMark/>
          </w:tcPr>
          <w:p w:rsidR="009A2ADC" w:rsidRPr="009A2ADC" w:rsidRDefault="009A2ADC" w:rsidP="009A2ADC">
            <w:pPr>
              <w:jc w:val="center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US History</w:t>
            </w:r>
          </w:p>
        </w:tc>
        <w:tc>
          <w:tcPr>
            <w:tcW w:w="2004" w:type="dxa"/>
            <w:hideMark/>
          </w:tcPr>
          <w:p w:rsidR="009A2ADC" w:rsidRPr="009A2ADC" w:rsidRDefault="009A2ADC" w:rsidP="009A2ADC">
            <w:pPr>
              <w:jc w:val="center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African-American</w:t>
            </w:r>
          </w:p>
        </w:tc>
        <w:tc>
          <w:tcPr>
            <w:tcW w:w="2246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1835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52.75%</w:t>
            </w:r>
          </w:p>
        </w:tc>
      </w:tr>
      <w:tr w:rsidR="009A2ADC" w:rsidRPr="009A2ADC" w:rsidTr="00454532">
        <w:trPr>
          <w:cnfStyle w:val="000000100000"/>
          <w:cantSplit/>
        </w:trPr>
        <w:tc>
          <w:tcPr>
            <w:cnfStyle w:val="001000000000"/>
            <w:tcW w:w="2555" w:type="dxa"/>
            <w:vMerge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04" w:type="dxa"/>
            <w:hideMark/>
          </w:tcPr>
          <w:p w:rsidR="009A2ADC" w:rsidRPr="009A2ADC" w:rsidRDefault="009A2ADC" w:rsidP="009A2ADC">
            <w:pPr>
              <w:jc w:val="center"/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Asian</w:t>
            </w:r>
          </w:p>
        </w:tc>
        <w:tc>
          <w:tcPr>
            <w:tcW w:w="2246" w:type="dxa"/>
            <w:hideMark/>
          </w:tcPr>
          <w:p w:rsidR="009A2ADC" w:rsidRPr="009A2ADC" w:rsidRDefault="009A2ADC" w:rsidP="009A2ADC">
            <w:pPr>
              <w:jc w:val="right"/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1835" w:type="dxa"/>
            <w:hideMark/>
          </w:tcPr>
          <w:p w:rsidR="009A2ADC" w:rsidRPr="009A2ADC" w:rsidRDefault="009A2ADC" w:rsidP="009A2ADC">
            <w:pPr>
              <w:jc w:val="right"/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77.27%</w:t>
            </w:r>
          </w:p>
        </w:tc>
      </w:tr>
      <w:tr w:rsidR="009A2ADC" w:rsidRPr="009A2ADC" w:rsidTr="00454532">
        <w:trPr>
          <w:cantSplit/>
        </w:trPr>
        <w:tc>
          <w:tcPr>
            <w:cnfStyle w:val="001000000000"/>
            <w:tcW w:w="2555" w:type="dxa"/>
            <w:vMerge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04" w:type="dxa"/>
            <w:hideMark/>
          </w:tcPr>
          <w:p w:rsidR="009A2ADC" w:rsidRPr="009A2ADC" w:rsidRDefault="009A2ADC" w:rsidP="009A2ADC">
            <w:pPr>
              <w:jc w:val="center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Filipino</w:t>
            </w:r>
          </w:p>
        </w:tc>
        <w:tc>
          <w:tcPr>
            <w:tcW w:w="2246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1835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68.09%</w:t>
            </w:r>
          </w:p>
        </w:tc>
      </w:tr>
      <w:tr w:rsidR="009A2ADC" w:rsidRPr="009A2ADC" w:rsidTr="00454532">
        <w:trPr>
          <w:cnfStyle w:val="000000100000"/>
          <w:cantSplit/>
        </w:trPr>
        <w:tc>
          <w:tcPr>
            <w:cnfStyle w:val="001000000000"/>
            <w:tcW w:w="2555" w:type="dxa"/>
            <w:vMerge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04" w:type="dxa"/>
            <w:hideMark/>
          </w:tcPr>
          <w:p w:rsidR="009A2ADC" w:rsidRPr="009A2ADC" w:rsidRDefault="009A2ADC" w:rsidP="009A2ADC">
            <w:pPr>
              <w:jc w:val="center"/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Hispanic</w:t>
            </w:r>
          </w:p>
        </w:tc>
        <w:tc>
          <w:tcPr>
            <w:tcW w:w="2246" w:type="dxa"/>
            <w:hideMark/>
          </w:tcPr>
          <w:p w:rsidR="009A2ADC" w:rsidRPr="009A2ADC" w:rsidRDefault="009A2ADC" w:rsidP="009A2ADC">
            <w:pPr>
              <w:jc w:val="right"/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234</w:t>
            </w:r>
          </w:p>
        </w:tc>
        <w:tc>
          <w:tcPr>
            <w:tcW w:w="1835" w:type="dxa"/>
            <w:hideMark/>
          </w:tcPr>
          <w:p w:rsidR="009A2ADC" w:rsidRPr="009A2ADC" w:rsidRDefault="009A2ADC" w:rsidP="009A2ADC">
            <w:pPr>
              <w:jc w:val="right"/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61.11%</w:t>
            </w:r>
          </w:p>
        </w:tc>
      </w:tr>
      <w:tr w:rsidR="009A2ADC" w:rsidRPr="009A2ADC" w:rsidTr="00454532">
        <w:trPr>
          <w:cantSplit/>
        </w:trPr>
        <w:tc>
          <w:tcPr>
            <w:cnfStyle w:val="001000000000"/>
            <w:tcW w:w="2555" w:type="dxa"/>
            <w:vMerge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04" w:type="dxa"/>
            <w:hideMark/>
          </w:tcPr>
          <w:p w:rsidR="009A2ADC" w:rsidRPr="009A2ADC" w:rsidRDefault="009A2ADC" w:rsidP="009A2ADC">
            <w:pPr>
              <w:jc w:val="center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Native American</w:t>
            </w:r>
          </w:p>
        </w:tc>
        <w:tc>
          <w:tcPr>
            <w:tcW w:w="2246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835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64.00%</w:t>
            </w:r>
          </w:p>
        </w:tc>
      </w:tr>
      <w:tr w:rsidR="009A2ADC" w:rsidRPr="009A2ADC" w:rsidTr="00454532">
        <w:trPr>
          <w:cnfStyle w:val="000000100000"/>
          <w:cantSplit/>
        </w:trPr>
        <w:tc>
          <w:tcPr>
            <w:cnfStyle w:val="001000000000"/>
            <w:tcW w:w="2555" w:type="dxa"/>
            <w:vMerge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04" w:type="dxa"/>
            <w:hideMark/>
          </w:tcPr>
          <w:p w:rsidR="009A2ADC" w:rsidRPr="009A2ADC" w:rsidRDefault="009A2ADC" w:rsidP="009A2ADC">
            <w:pPr>
              <w:jc w:val="center"/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2246" w:type="dxa"/>
            <w:hideMark/>
          </w:tcPr>
          <w:p w:rsidR="009A2ADC" w:rsidRPr="009A2ADC" w:rsidRDefault="009A2ADC" w:rsidP="009A2ADC">
            <w:pPr>
              <w:jc w:val="right"/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1835" w:type="dxa"/>
            <w:hideMark/>
          </w:tcPr>
          <w:p w:rsidR="009A2ADC" w:rsidRPr="009A2ADC" w:rsidRDefault="009A2ADC" w:rsidP="009A2ADC">
            <w:pPr>
              <w:jc w:val="right"/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72.58%</w:t>
            </w:r>
          </w:p>
        </w:tc>
      </w:tr>
      <w:tr w:rsidR="009A2ADC" w:rsidRPr="009A2ADC" w:rsidTr="00454532">
        <w:trPr>
          <w:cantSplit/>
        </w:trPr>
        <w:tc>
          <w:tcPr>
            <w:cnfStyle w:val="001000000000"/>
            <w:tcW w:w="2555" w:type="dxa"/>
            <w:vMerge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04" w:type="dxa"/>
            <w:hideMark/>
          </w:tcPr>
          <w:p w:rsidR="009A2ADC" w:rsidRPr="009A2ADC" w:rsidRDefault="009A2ADC" w:rsidP="009A2ADC">
            <w:pPr>
              <w:jc w:val="center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Pacific Islander</w:t>
            </w:r>
          </w:p>
        </w:tc>
        <w:tc>
          <w:tcPr>
            <w:tcW w:w="2246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1835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62.50%</w:t>
            </w:r>
          </w:p>
        </w:tc>
      </w:tr>
      <w:tr w:rsidR="009A2ADC" w:rsidRPr="009A2ADC" w:rsidTr="00454532">
        <w:trPr>
          <w:cnfStyle w:val="000000100000"/>
          <w:cantSplit/>
        </w:trPr>
        <w:tc>
          <w:tcPr>
            <w:cnfStyle w:val="001000000000"/>
            <w:tcW w:w="2555" w:type="dxa"/>
            <w:vMerge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04" w:type="dxa"/>
            <w:hideMark/>
          </w:tcPr>
          <w:p w:rsidR="009A2ADC" w:rsidRPr="009A2ADC" w:rsidRDefault="009A2ADC" w:rsidP="009A2ADC">
            <w:pPr>
              <w:jc w:val="center"/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Unknown</w:t>
            </w:r>
          </w:p>
        </w:tc>
        <w:tc>
          <w:tcPr>
            <w:tcW w:w="2246" w:type="dxa"/>
            <w:hideMark/>
          </w:tcPr>
          <w:p w:rsidR="009A2ADC" w:rsidRPr="009A2ADC" w:rsidRDefault="009A2ADC" w:rsidP="009A2ADC">
            <w:pPr>
              <w:jc w:val="right"/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1835" w:type="dxa"/>
            <w:hideMark/>
          </w:tcPr>
          <w:p w:rsidR="009A2ADC" w:rsidRPr="009A2ADC" w:rsidRDefault="009A2ADC" w:rsidP="009A2ADC">
            <w:pPr>
              <w:jc w:val="right"/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79.45%</w:t>
            </w:r>
          </w:p>
        </w:tc>
      </w:tr>
      <w:tr w:rsidR="009A2ADC" w:rsidRPr="009A2ADC" w:rsidTr="00454532">
        <w:trPr>
          <w:cantSplit/>
        </w:trPr>
        <w:tc>
          <w:tcPr>
            <w:cnfStyle w:val="001000000000"/>
            <w:tcW w:w="2555" w:type="dxa"/>
            <w:vMerge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04" w:type="dxa"/>
            <w:hideMark/>
          </w:tcPr>
          <w:p w:rsidR="009A2ADC" w:rsidRPr="009A2ADC" w:rsidRDefault="009A2ADC" w:rsidP="009A2ADC">
            <w:pPr>
              <w:jc w:val="center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White</w:t>
            </w:r>
          </w:p>
        </w:tc>
        <w:tc>
          <w:tcPr>
            <w:tcW w:w="2246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795</w:t>
            </w:r>
          </w:p>
        </w:tc>
        <w:tc>
          <w:tcPr>
            <w:tcW w:w="1835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73.58%</w:t>
            </w:r>
          </w:p>
        </w:tc>
      </w:tr>
    </w:tbl>
    <w:p w:rsidR="00454532" w:rsidRDefault="00454532" w:rsidP="00C71CC8">
      <w:pPr>
        <w:ind w:left="180"/>
        <w:rPr>
          <w:color w:val="000000" w:themeColor="text1"/>
        </w:rPr>
      </w:pPr>
    </w:p>
    <w:p w:rsidR="00C71CC8" w:rsidRPr="00DD3DCD" w:rsidRDefault="00C71CC8" w:rsidP="00C71CC8">
      <w:pPr>
        <w:ind w:left="180"/>
        <w:rPr>
          <w:i/>
          <w:color w:val="000000" w:themeColor="text1"/>
        </w:rPr>
      </w:pPr>
      <w:r w:rsidRPr="00DD3DCD">
        <w:rPr>
          <w:color w:val="000000" w:themeColor="text1"/>
        </w:rPr>
        <w:lastRenderedPageBreak/>
        <w:t xml:space="preserve">Table </w:t>
      </w:r>
      <w:r w:rsidR="00DD3DCD" w:rsidRPr="00DD3DCD">
        <w:rPr>
          <w:color w:val="000000" w:themeColor="text1"/>
        </w:rPr>
        <w:t>5</w:t>
      </w:r>
      <w:r w:rsidRPr="00DD3DCD">
        <w:rPr>
          <w:color w:val="000000" w:themeColor="text1"/>
        </w:rPr>
        <w:t>.</w:t>
      </w:r>
      <w:r w:rsidRPr="00DD3DCD">
        <w:rPr>
          <w:i/>
          <w:color w:val="000000" w:themeColor="text1"/>
        </w:rPr>
        <w:t xml:space="preserve"> Overall successful course completion rate for </w:t>
      </w:r>
      <w:r w:rsidR="006200F9" w:rsidRPr="00DD3DCD">
        <w:rPr>
          <w:i/>
          <w:color w:val="000000" w:themeColor="text1"/>
        </w:rPr>
        <w:t xml:space="preserve">sub-cohort </w:t>
      </w:r>
      <w:r w:rsidRPr="00DD3DCD">
        <w:rPr>
          <w:i/>
          <w:color w:val="000000" w:themeColor="text1"/>
        </w:rPr>
        <w:t>students in the first term (Fall 2006) disaggregated by gender and race/ethnicity</w:t>
      </w:r>
    </w:p>
    <w:tbl>
      <w:tblPr>
        <w:tblStyle w:val="LightShading-Accent11"/>
        <w:tblW w:w="8640" w:type="dxa"/>
        <w:tblLook w:val="04A0"/>
      </w:tblPr>
      <w:tblGrid>
        <w:gridCol w:w="2555"/>
        <w:gridCol w:w="2004"/>
        <w:gridCol w:w="2246"/>
        <w:gridCol w:w="1835"/>
      </w:tblGrid>
      <w:tr w:rsidR="009A2ADC" w:rsidRPr="009A2ADC" w:rsidTr="009E017B">
        <w:trPr>
          <w:cnfStyle w:val="100000000000"/>
          <w:cantSplit/>
        </w:trPr>
        <w:tc>
          <w:tcPr>
            <w:cnfStyle w:val="001000000000"/>
            <w:tcW w:w="8640" w:type="dxa"/>
            <w:gridSpan w:val="4"/>
            <w:noWrap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Course Enrollment Count and Success Rate by Gender by Gateway</w:t>
            </w:r>
          </w:p>
        </w:tc>
      </w:tr>
      <w:tr w:rsidR="009A2ADC" w:rsidRPr="009A2ADC" w:rsidTr="009E017B">
        <w:trPr>
          <w:cnfStyle w:val="000000100000"/>
          <w:cantSplit/>
        </w:trPr>
        <w:tc>
          <w:tcPr>
            <w:cnfStyle w:val="001000000000"/>
            <w:tcW w:w="4559" w:type="dxa"/>
            <w:gridSpan w:val="2"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46" w:type="dxa"/>
            <w:hideMark/>
          </w:tcPr>
          <w:p w:rsidR="009A2ADC" w:rsidRPr="009A2ADC" w:rsidRDefault="009A2ADC" w:rsidP="009A2ADC">
            <w:pPr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Course Enrollment Count</w:t>
            </w:r>
          </w:p>
        </w:tc>
        <w:tc>
          <w:tcPr>
            <w:tcW w:w="1835" w:type="dxa"/>
            <w:hideMark/>
          </w:tcPr>
          <w:p w:rsidR="009A2ADC" w:rsidRPr="009A2ADC" w:rsidRDefault="009A2ADC" w:rsidP="009A2ADC">
            <w:pPr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Success Rate</w:t>
            </w:r>
          </w:p>
        </w:tc>
      </w:tr>
      <w:tr w:rsidR="009A2ADC" w:rsidRPr="009A2ADC" w:rsidTr="009E017B">
        <w:trPr>
          <w:cantSplit/>
        </w:trPr>
        <w:tc>
          <w:tcPr>
            <w:cnfStyle w:val="001000000000"/>
            <w:tcW w:w="2555" w:type="dxa"/>
            <w:vMerge w:val="restart"/>
            <w:hideMark/>
          </w:tcPr>
          <w:p w:rsidR="009A2ADC" w:rsidRPr="009A2ADC" w:rsidRDefault="009A2ADC" w:rsidP="009A2ADC">
            <w:pPr>
              <w:jc w:val="center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College Algebra</w:t>
            </w:r>
          </w:p>
        </w:tc>
        <w:tc>
          <w:tcPr>
            <w:tcW w:w="2004" w:type="dxa"/>
            <w:hideMark/>
          </w:tcPr>
          <w:p w:rsidR="009A2ADC" w:rsidRPr="009A2ADC" w:rsidRDefault="009A2ADC" w:rsidP="009A2ADC">
            <w:pPr>
              <w:jc w:val="center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2246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117</w:t>
            </w:r>
          </w:p>
        </w:tc>
        <w:tc>
          <w:tcPr>
            <w:tcW w:w="1835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39.32%</w:t>
            </w:r>
          </w:p>
        </w:tc>
      </w:tr>
      <w:tr w:rsidR="009A2ADC" w:rsidRPr="009A2ADC" w:rsidTr="009E017B">
        <w:trPr>
          <w:cnfStyle w:val="000000100000"/>
          <w:cantSplit/>
        </w:trPr>
        <w:tc>
          <w:tcPr>
            <w:cnfStyle w:val="001000000000"/>
            <w:tcW w:w="2555" w:type="dxa"/>
            <w:vMerge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04" w:type="dxa"/>
            <w:hideMark/>
          </w:tcPr>
          <w:p w:rsidR="009A2ADC" w:rsidRPr="009A2ADC" w:rsidRDefault="009A2ADC" w:rsidP="009A2ADC">
            <w:pPr>
              <w:jc w:val="center"/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2246" w:type="dxa"/>
            <w:hideMark/>
          </w:tcPr>
          <w:p w:rsidR="009A2ADC" w:rsidRPr="009A2ADC" w:rsidRDefault="009A2ADC" w:rsidP="009A2ADC">
            <w:pPr>
              <w:jc w:val="right"/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138</w:t>
            </w:r>
          </w:p>
        </w:tc>
        <w:tc>
          <w:tcPr>
            <w:tcW w:w="1835" w:type="dxa"/>
            <w:hideMark/>
          </w:tcPr>
          <w:p w:rsidR="009A2ADC" w:rsidRPr="009A2ADC" w:rsidRDefault="009A2ADC" w:rsidP="009A2ADC">
            <w:pPr>
              <w:jc w:val="right"/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42.03%</w:t>
            </w:r>
          </w:p>
        </w:tc>
      </w:tr>
      <w:tr w:rsidR="009A2ADC" w:rsidRPr="009A2ADC" w:rsidTr="009E017B">
        <w:trPr>
          <w:cantSplit/>
        </w:trPr>
        <w:tc>
          <w:tcPr>
            <w:cnfStyle w:val="001000000000"/>
            <w:tcW w:w="2555" w:type="dxa"/>
            <w:vMerge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04" w:type="dxa"/>
            <w:hideMark/>
          </w:tcPr>
          <w:p w:rsidR="009A2ADC" w:rsidRPr="009A2ADC" w:rsidRDefault="009A2ADC" w:rsidP="009A2ADC">
            <w:pPr>
              <w:jc w:val="center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Unknown</w:t>
            </w:r>
          </w:p>
        </w:tc>
        <w:tc>
          <w:tcPr>
            <w:tcW w:w="2246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835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100.00%</w:t>
            </w:r>
          </w:p>
        </w:tc>
      </w:tr>
      <w:tr w:rsidR="009A2ADC" w:rsidRPr="009A2ADC" w:rsidTr="009E017B">
        <w:trPr>
          <w:cnfStyle w:val="000000100000"/>
          <w:cantSplit/>
        </w:trPr>
        <w:tc>
          <w:tcPr>
            <w:cnfStyle w:val="001000000000"/>
            <w:tcW w:w="2555" w:type="dxa"/>
            <w:vMerge w:val="restart"/>
            <w:hideMark/>
          </w:tcPr>
          <w:p w:rsidR="009A2ADC" w:rsidRPr="009A2ADC" w:rsidRDefault="009A2ADC" w:rsidP="009A2ADC">
            <w:pPr>
              <w:jc w:val="center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English Composition</w:t>
            </w:r>
          </w:p>
        </w:tc>
        <w:tc>
          <w:tcPr>
            <w:tcW w:w="2004" w:type="dxa"/>
            <w:hideMark/>
          </w:tcPr>
          <w:p w:rsidR="009A2ADC" w:rsidRPr="009A2ADC" w:rsidRDefault="009A2ADC" w:rsidP="009A2ADC">
            <w:pPr>
              <w:jc w:val="center"/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 xml:space="preserve">Female  </w:t>
            </w:r>
          </w:p>
        </w:tc>
        <w:tc>
          <w:tcPr>
            <w:tcW w:w="2246" w:type="dxa"/>
            <w:hideMark/>
          </w:tcPr>
          <w:p w:rsidR="009A2ADC" w:rsidRPr="009A2ADC" w:rsidRDefault="009A2ADC" w:rsidP="009A2ADC">
            <w:pPr>
              <w:jc w:val="right"/>
              <w:cnfStyle w:val="000000100000"/>
              <w:rPr>
                <w:rFonts w:eastAsia="Times New Roman"/>
                <w:color w:val="26487B"/>
              </w:rPr>
            </w:pPr>
            <w:r w:rsidRPr="009A2ADC">
              <w:rPr>
                <w:rFonts w:eastAsia="Times New Roman"/>
                <w:color w:val="26487B"/>
              </w:rPr>
              <w:t>962</w:t>
            </w:r>
          </w:p>
        </w:tc>
        <w:tc>
          <w:tcPr>
            <w:tcW w:w="1835" w:type="dxa"/>
            <w:hideMark/>
          </w:tcPr>
          <w:p w:rsidR="009A2ADC" w:rsidRPr="009A2ADC" w:rsidRDefault="009A2ADC" w:rsidP="009A2ADC">
            <w:pPr>
              <w:jc w:val="right"/>
              <w:cnfStyle w:val="000000100000"/>
              <w:rPr>
                <w:rFonts w:eastAsia="Times New Roman"/>
                <w:color w:val="26487B"/>
              </w:rPr>
            </w:pPr>
            <w:r w:rsidRPr="009A2ADC">
              <w:rPr>
                <w:rFonts w:eastAsia="Times New Roman"/>
                <w:color w:val="26487B"/>
              </w:rPr>
              <w:t>70.37%</w:t>
            </w:r>
          </w:p>
        </w:tc>
      </w:tr>
      <w:tr w:rsidR="009A2ADC" w:rsidRPr="009A2ADC" w:rsidTr="009E017B">
        <w:trPr>
          <w:cantSplit/>
        </w:trPr>
        <w:tc>
          <w:tcPr>
            <w:cnfStyle w:val="001000000000"/>
            <w:tcW w:w="2555" w:type="dxa"/>
            <w:vMerge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04" w:type="dxa"/>
            <w:hideMark/>
          </w:tcPr>
          <w:p w:rsidR="009A2ADC" w:rsidRPr="009A2ADC" w:rsidRDefault="009A2ADC" w:rsidP="009A2ADC">
            <w:pPr>
              <w:jc w:val="center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 xml:space="preserve">Male  </w:t>
            </w:r>
          </w:p>
        </w:tc>
        <w:tc>
          <w:tcPr>
            <w:tcW w:w="2246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26487B"/>
              </w:rPr>
            </w:pPr>
            <w:r w:rsidRPr="009A2ADC">
              <w:rPr>
                <w:rFonts w:eastAsia="Times New Roman"/>
                <w:color w:val="26487B"/>
              </w:rPr>
              <w:t>816</w:t>
            </w:r>
          </w:p>
        </w:tc>
        <w:tc>
          <w:tcPr>
            <w:tcW w:w="1835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26487B"/>
              </w:rPr>
            </w:pPr>
            <w:r w:rsidRPr="009A2ADC">
              <w:rPr>
                <w:rFonts w:eastAsia="Times New Roman"/>
                <w:color w:val="26487B"/>
              </w:rPr>
              <w:t>65.69%</w:t>
            </w:r>
          </w:p>
        </w:tc>
      </w:tr>
      <w:tr w:rsidR="009A2ADC" w:rsidRPr="009A2ADC" w:rsidTr="009E017B">
        <w:trPr>
          <w:cnfStyle w:val="000000100000"/>
          <w:cantSplit/>
        </w:trPr>
        <w:tc>
          <w:tcPr>
            <w:cnfStyle w:val="001000000000"/>
            <w:tcW w:w="2555" w:type="dxa"/>
            <w:vMerge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04" w:type="dxa"/>
            <w:hideMark/>
          </w:tcPr>
          <w:p w:rsidR="009A2ADC" w:rsidRPr="009A2ADC" w:rsidRDefault="009A2ADC" w:rsidP="009A2ADC">
            <w:pPr>
              <w:jc w:val="center"/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 xml:space="preserve">Unknown  </w:t>
            </w:r>
          </w:p>
        </w:tc>
        <w:tc>
          <w:tcPr>
            <w:tcW w:w="2246" w:type="dxa"/>
            <w:hideMark/>
          </w:tcPr>
          <w:p w:rsidR="009A2ADC" w:rsidRPr="009A2ADC" w:rsidRDefault="009A2ADC" w:rsidP="009A2ADC">
            <w:pPr>
              <w:jc w:val="right"/>
              <w:cnfStyle w:val="000000100000"/>
              <w:rPr>
                <w:rFonts w:eastAsia="Times New Roman"/>
                <w:color w:val="26487B"/>
              </w:rPr>
            </w:pPr>
            <w:r w:rsidRPr="009A2ADC">
              <w:rPr>
                <w:rFonts w:eastAsia="Times New Roman"/>
                <w:color w:val="26487B"/>
              </w:rPr>
              <w:t>17</w:t>
            </w:r>
          </w:p>
        </w:tc>
        <w:tc>
          <w:tcPr>
            <w:tcW w:w="1835" w:type="dxa"/>
            <w:hideMark/>
          </w:tcPr>
          <w:p w:rsidR="009A2ADC" w:rsidRPr="009A2ADC" w:rsidRDefault="009A2ADC" w:rsidP="009A2ADC">
            <w:pPr>
              <w:jc w:val="right"/>
              <w:cnfStyle w:val="000000100000"/>
              <w:rPr>
                <w:rFonts w:eastAsia="Times New Roman"/>
                <w:color w:val="26487B"/>
              </w:rPr>
            </w:pPr>
            <w:r w:rsidRPr="009A2ADC">
              <w:rPr>
                <w:rFonts w:eastAsia="Times New Roman"/>
                <w:color w:val="26487B"/>
              </w:rPr>
              <w:t>64.71%</w:t>
            </w:r>
          </w:p>
        </w:tc>
      </w:tr>
      <w:tr w:rsidR="009A2ADC" w:rsidRPr="009A2ADC" w:rsidTr="009E017B">
        <w:trPr>
          <w:cantSplit/>
        </w:trPr>
        <w:tc>
          <w:tcPr>
            <w:cnfStyle w:val="001000000000"/>
            <w:tcW w:w="2555" w:type="dxa"/>
            <w:vMerge w:val="restart"/>
            <w:hideMark/>
          </w:tcPr>
          <w:p w:rsidR="009A2ADC" w:rsidRPr="009A2ADC" w:rsidRDefault="009A2ADC" w:rsidP="009A2ADC">
            <w:pPr>
              <w:jc w:val="center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US History</w:t>
            </w:r>
          </w:p>
        </w:tc>
        <w:tc>
          <w:tcPr>
            <w:tcW w:w="2004" w:type="dxa"/>
            <w:hideMark/>
          </w:tcPr>
          <w:p w:rsidR="009A2ADC" w:rsidRPr="009A2ADC" w:rsidRDefault="009A2ADC" w:rsidP="009A2ADC">
            <w:pPr>
              <w:jc w:val="center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2246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780</w:t>
            </w:r>
          </w:p>
        </w:tc>
        <w:tc>
          <w:tcPr>
            <w:tcW w:w="1835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70.38%</w:t>
            </w:r>
          </w:p>
        </w:tc>
      </w:tr>
      <w:tr w:rsidR="009A2ADC" w:rsidRPr="009A2ADC" w:rsidTr="009E017B">
        <w:trPr>
          <w:cnfStyle w:val="000000100000"/>
          <w:cantSplit/>
        </w:trPr>
        <w:tc>
          <w:tcPr>
            <w:cnfStyle w:val="001000000000"/>
            <w:tcW w:w="2555" w:type="dxa"/>
            <w:vMerge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04" w:type="dxa"/>
            <w:hideMark/>
          </w:tcPr>
          <w:p w:rsidR="009A2ADC" w:rsidRPr="009A2ADC" w:rsidRDefault="009A2ADC" w:rsidP="009A2ADC">
            <w:pPr>
              <w:jc w:val="center"/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2246" w:type="dxa"/>
            <w:hideMark/>
          </w:tcPr>
          <w:p w:rsidR="009A2ADC" w:rsidRPr="009A2ADC" w:rsidRDefault="009A2ADC" w:rsidP="009A2ADC">
            <w:pPr>
              <w:jc w:val="right"/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679</w:t>
            </w:r>
          </w:p>
        </w:tc>
        <w:tc>
          <w:tcPr>
            <w:tcW w:w="1835" w:type="dxa"/>
            <w:hideMark/>
          </w:tcPr>
          <w:p w:rsidR="009A2ADC" w:rsidRPr="009A2ADC" w:rsidRDefault="009A2ADC" w:rsidP="009A2ADC">
            <w:pPr>
              <w:jc w:val="right"/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69.81%</w:t>
            </w:r>
          </w:p>
        </w:tc>
      </w:tr>
      <w:tr w:rsidR="009A2ADC" w:rsidRPr="009A2ADC" w:rsidTr="009E017B">
        <w:trPr>
          <w:cantSplit/>
        </w:trPr>
        <w:tc>
          <w:tcPr>
            <w:cnfStyle w:val="001000000000"/>
            <w:tcW w:w="2555" w:type="dxa"/>
            <w:vMerge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04" w:type="dxa"/>
            <w:hideMark/>
          </w:tcPr>
          <w:p w:rsidR="009A2ADC" w:rsidRPr="009A2ADC" w:rsidRDefault="009A2ADC" w:rsidP="009A2ADC">
            <w:pPr>
              <w:jc w:val="center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Unknown</w:t>
            </w:r>
          </w:p>
        </w:tc>
        <w:tc>
          <w:tcPr>
            <w:tcW w:w="2246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835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90.00%</w:t>
            </w:r>
          </w:p>
        </w:tc>
      </w:tr>
    </w:tbl>
    <w:p w:rsidR="009E017B" w:rsidRDefault="009E017B" w:rsidP="009E017B">
      <w:pPr>
        <w:rPr>
          <w:b/>
          <w:color w:val="000000" w:themeColor="text1"/>
        </w:rPr>
      </w:pPr>
    </w:p>
    <w:p w:rsidR="009E017B" w:rsidRDefault="009E017B" w:rsidP="009E017B">
      <w:pPr>
        <w:rPr>
          <w:color w:val="000000" w:themeColor="text1"/>
        </w:rPr>
      </w:pPr>
      <w:r w:rsidRPr="00924244">
        <w:rPr>
          <w:b/>
          <w:color w:val="000000" w:themeColor="text1"/>
        </w:rPr>
        <w:t>CLASS Question (</w:t>
      </w:r>
      <w:r>
        <w:rPr>
          <w:b/>
          <w:color w:val="000000" w:themeColor="text1"/>
        </w:rPr>
        <w:t>9</w:t>
      </w:r>
      <w:r w:rsidRPr="00924244">
        <w:rPr>
          <w:b/>
          <w:color w:val="000000" w:themeColor="text1"/>
        </w:rPr>
        <w:t>)</w:t>
      </w:r>
      <w:r w:rsidRPr="00924244">
        <w:rPr>
          <w:color w:val="000000" w:themeColor="text1"/>
        </w:rPr>
        <w:t xml:space="preserve"> asks: “</w:t>
      </w:r>
      <w:r>
        <w:rPr>
          <w:color w:val="000000" w:themeColor="text1"/>
          <w:lang w:bidi="en-US"/>
        </w:rPr>
        <w:t xml:space="preserve">What is the rate of successful course completion for students who entered the three specified </w:t>
      </w:r>
      <w:r w:rsidRPr="009E017B">
        <w:rPr>
          <w:b/>
          <w:color w:val="000000" w:themeColor="text1"/>
          <w:lang w:bidi="en-US"/>
        </w:rPr>
        <w:t>COLLEGIATE</w:t>
      </w:r>
      <w:r>
        <w:rPr>
          <w:color w:val="000000" w:themeColor="text1"/>
          <w:lang w:bidi="en-US"/>
        </w:rPr>
        <w:t xml:space="preserve"> gateway courses college-ready compared to students who first completed a RELATED </w:t>
      </w:r>
      <w:r w:rsidRPr="009E017B">
        <w:rPr>
          <w:b/>
          <w:color w:val="000000" w:themeColor="text1"/>
          <w:lang w:bidi="en-US"/>
        </w:rPr>
        <w:t>PRE-COLLEGIATE/BASIC SKILLS</w:t>
      </w:r>
      <w:r>
        <w:rPr>
          <w:color w:val="000000" w:themeColor="text1"/>
          <w:lang w:bidi="en-US"/>
        </w:rPr>
        <w:t xml:space="preserve"> course sequence</w:t>
      </w:r>
      <w:r w:rsidR="00A56E79">
        <w:rPr>
          <w:color w:val="000000" w:themeColor="text1"/>
          <w:lang w:bidi="en-US"/>
        </w:rPr>
        <w:t>?</w:t>
      </w:r>
      <w:r w:rsidR="00A56E79" w:rsidRPr="00924244">
        <w:rPr>
          <w:color w:val="000000" w:themeColor="text1"/>
          <w:lang w:bidi="en-US"/>
        </w:rPr>
        <w:t>”</w:t>
      </w:r>
      <w:r w:rsidRPr="00924244">
        <w:rPr>
          <w:color w:val="000000" w:themeColor="text1"/>
        </w:rPr>
        <w:t xml:space="preserve">  The project instructs us to disaggregate (and compare) success rates by ethnicity and gender.  </w:t>
      </w:r>
    </w:p>
    <w:p w:rsidR="00F609BE" w:rsidRPr="00924244" w:rsidRDefault="00F609BE" w:rsidP="00F609BE">
      <w:pPr>
        <w:rPr>
          <w:color w:val="000000" w:themeColor="text1"/>
        </w:rPr>
      </w:pPr>
      <w:r w:rsidRPr="00924244">
        <w:rPr>
          <w:color w:val="000000" w:themeColor="text1"/>
        </w:rPr>
        <w:t xml:space="preserve">Results are presented for the Grossmont-Cuyamaca Community College District (Tables </w:t>
      </w:r>
      <w:r>
        <w:rPr>
          <w:color w:val="000000" w:themeColor="text1"/>
        </w:rPr>
        <w:t>6 – 17).</w:t>
      </w:r>
      <w:r w:rsidRPr="00924244">
        <w:rPr>
          <w:color w:val="000000" w:themeColor="text1"/>
        </w:rPr>
        <w:t xml:space="preserve"> </w:t>
      </w:r>
    </w:p>
    <w:p w:rsidR="009A2ADC" w:rsidRDefault="009A2ADC" w:rsidP="000762BC">
      <w:pPr>
        <w:rPr>
          <w:color w:val="FF0000"/>
        </w:rPr>
      </w:pPr>
    </w:p>
    <w:p w:rsidR="009A2ADC" w:rsidRPr="009E017B" w:rsidRDefault="009A2ADC" w:rsidP="000762BC">
      <w:r w:rsidRPr="009E017B">
        <w:t>Table 6.</w:t>
      </w:r>
      <w:r w:rsidR="009E017B">
        <w:t xml:space="preserve"> </w:t>
      </w:r>
      <w:r w:rsidR="009E017B" w:rsidRPr="009E017B">
        <w:rPr>
          <w:i/>
        </w:rPr>
        <w:t>Gateway English success for those first successfully completing a related pre-college course</w:t>
      </w:r>
    </w:p>
    <w:tbl>
      <w:tblPr>
        <w:tblStyle w:val="LightShading-Accent11"/>
        <w:tblW w:w="8640" w:type="dxa"/>
        <w:tblLook w:val="04A0"/>
      </w:tblPr>
      <w:tblGrid>
        <w:gridCol w:w="3410"/>
        <w:gridCol w:w="2996"/>
        <w:gridCol w:w="2234"/>
      </w:tblGrid>
      <w:tr w:rsidR="009A2ADC" w:rsidRPr="009A2ADC" w:rsidTr="00957466">
        <w:trPr>
          <w:cnfStyle w:val="100000000000"/>
          <w:cantSplit/>
        </w:trPr>
        <w:tc>
          <w:tcPr>
            <w:cnfStyle w:val="001000000000"/>
            <w:tcW w:w="2900" w:type="dxa"/>
            <w:gridSpan w:val="3"/>
            <w:noWrap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Course Enrollment Count and Success Rate by Gateway</w:t>
            </w:r>
          </w:p>
        </w:tc>
      </w:tr>
      <w:tr w:rsidR="009A2ADC" w:rsidRPr="009A2ADC" w:rsidTr="00957466">
        <w:trPr>
          <w:cnfStyle w:val="000000100000"/>
          <w:cantSplit/>
        </w:trPr>
        <w:tc>
          <w:tcPr>
            <w:cnfStyle w:val="001000000000"/>
            <w:tcW w:w="1163" w:type="dxa"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2" w:type="dxa"/>
            <w:hideMark/>
          </w:tcPr>
          <w:p w:rsidR="009A2ADC" w:rsidRPr="009A2ADC" w:rsidRDefault="009A2ADC" w:rsidP="009A2ADC">
            <w:pPr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Course Enrollment Count</w:t>
            </w:r>
          </w:p>
        </w:tc>
        <w:tc>
          <w:tcPr>
            <w:tcW w:w="715" w:type="dxa"/>
            <w:hideMark/>
          </w:tcPr>
          <w:p w:rsidR="009A2ADC" w:rsidRPr="009A2ADC" w:rsidRDefault="009A2ADC" w:rsidP="009A2ADC">
            <w:pPr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Success Rate</w:t>
            </w:r>
          </w:p>
        </w:tc>
      </w:tr>
      <w:tr w:rsidR="009A2ADC" w:rsidRPr="009A2ADC" w:rsidTr="00957466">
        <w:trPr>
          <w:cantSplit/>
        </w:trPr>
        <w:tc>
          <w:tcPr>
            <w:cnfStyle w:val="001000000000"/>
            <w:tcW w:w="1163" w:type="dxa"/>
            <w:hideMark/>
          </w:tcPr>
          <w:p w:rsidR="009A2ADC" w:rsidRPr="009A2ADC" w:rsidRDefault="009A2ADC" w:rsidP="009A2ADC">
            <w:pPr>
              <w:jc w:val="center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English Composition</w:t>
            </w:r>
          </w:p>
        </w:tc>
        <w:tc>
          <w:tcPr>
            <w:tcW w:w="1022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26487B"/>
              </w:rPr>
            </w:pPr>
            <w:r w:rsidRPr="009A2ADC">
              <w:rPr>
                <w:rFonts w:eastAsia="Times New Roman"/>
                <w:color w:val="26487B"/>
              </w:rPr>
              <w:t>882</w:t>
            </w:r>
          </w:p>
        </w:tc>
        <w:tc>
          <w:tcPr>
            <w:tcW w:w="715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26487B"/>
              </w:rPr>
            </w:pPr>
            <w:r w:rsidRPr="009A2ADC">
              <w:rPr>
                <w:rFonts w:eastAsia="Times New Roman"/>
                <w:color w:val="26487B"/>
              </w:rPr>
              <w:t>71.43%</w:t>
            </w:r>
          </w:p>
        </w:tc>
      </w:tr>
    </w:tbl>
    <w:p w:rsidR="009A2ADC" w:rsidRDefault="009A2ADC" w:rsidP="000762BC">
      <w:pPr>
        <w:rPr>
          <w:color w:val="FF0000"/>
        </w:rPr>
      </w:pPr>
    </w:p>
    <w:p w:rsidR="009E017B" w:rsidRPr="009E017B" w:rsidRDefault="009A2ADC" w:rsidP="009E017B">
      <w:r w:rsidRPr="009E017B">
        <w:t>Table 7.</w:t>
      </w:r>
      <w:r w:rsidR="009E017B">
        <w:rPr>
          <w:color w:val="FF0000"/>
        </w:rPr>
        <w:t xml:space="preserve"> </w:t>
      </w:r>
      <w:r w:rsidR="009E017B" w:rsidRPr="009E017B">
        <w:rPr>
          <w:i/>
        </w:rPr>
        <w:t>Gateway English success for those first successfully completing a related pre-college course</w:t>
      </w:r>
      <w:r w:rsidR="00454532">
        <w:rPr>
          <w:i/>
        </w:rPr>
        <w:t xml:space="preserve"> </w:t>
      </w:r>
      <w:r w:rsidR="009E017B">
        <w:rPr>
          <w:i/>
        </w:rPr>
        <w:t>by gender</w:t>
      </w:r>
    </w:p>
    <w:tbl>
      <w:tblPr>
        <w:tblStyle w:val="LightShading-Accent11"/>
        <w:tblW w:w="8640" w:type="dxa"/>
        <w:tblLook w:val="04A0"/>
      </w:tblPr>
      <w:tblGrid>
        <w:gridCol w:w="2604"/>
        <w:gridCol w:w="2042"/>
        <w:gridCol w:w="2288"/>
        <w:gridCol w:w="1706"/>
      </w:tblGrid>
      <w:tr w:rsidR="009A2ADC" w:rsidRPr="009A2ADC" w:rsidTr="009E017B">
        <w:trPr>
          <w:cnfStyle w:val="100000000000"/>
          <w:cantSplit/>
        </w:trPr>
        <w:tc>
          <w:tcPr>
            <w:cnfStyle w:val="001000000000"/>
            <w:tcW w:w="8640" w:type="dxa"/>
            <w:gridSpan w:val="4"/>
            <w:noWrap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Course Enrollment Count and Success Rate by Gender by Gateway</w:t>
            </w:r>
          </w:p>
        </w:tc>
      </w:tr>
      <w:tr w:rsidR="009A2ADC" w:rsidRPr="009A2ADC" w:rsidTr="009E017B">
        <w:trPr>
          <w:cnfStyle w:val="000000100000"/>
          <w:cantSplit/>
        </w:trPr>
        <w:tc>
          <w:tcPr>
            <w:cnfStyle w:val="001000000000"/>
            <w:tcW w:w="4646" w:type="dxa"/>
            <w:gridSpan w:val="2"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88" w:type="dxa"/>
            <w:hideMark/>
          </w:tcPr>
          <w:p w:rsidR="009A2ADC" w:rsidRPr="009A2ADC" w:rsidRDefault="009A2ADC" w:rsidP="009A2ADC">
            <w:pPr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Course Enrollment Count</w:t>
            </w:r>
          </w:p>
        </w:tc>
        <w:tc>
          <w:tcPr>
            <w:tcW w:w="1706" w:type="dxa"/>
            <w:hideMark/>
          </w:tcPr>
          <w:p w:rsidR="009A2ADC" w:rsidRPr="009A2ADC" w:rsidRDefault="009A2ADC" w:rsidP="009A2ADC">
            <w:pPr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Success Rate</w:t>
            </w:r>
          </w:p>
        </w:tc>
      </w:tr>
      <w:tr w:rsidR="009A2ADC" w:rsidRPr="009A2ADC" w:rsidTr="009E017B">
        <w:trPr>
          <w:cantSplit/>
        </w:trPr>
        <w:tc>
          <w:tcPr>
            <w:cnfStyle w:val="001000000000"/>
            <w:tcW w:w="2604" w:type="dxa"/>
            <w:vMerge w:val="restart"/>
            <w:hideMark/>
          </w:tcPr>
          <w:p w:rsidR="009A2ADC" w:rsidRPr="009A2ADC" w:rsidRDefault="009A2ADC" w:rsidP="009A2ADC">
            <w:pPr>
              <w:jc w:val="center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English Composition</w:t>
            </w:r>
          </w:p>
        </w:tc>
        <w:tc>
          <w:tcPr>
            <w:tcW w:w="2042" w:type="dxa"/>
            <w:hideMark/>
          </w:tcPr>
          <w:p w:rsidR="009A2ADC" w:rsidRPr="009A2ADC" w:rsidRDefault="009A2ADC" w:rsidP="009A2ADC">
            <w:pPr>
              <w:jc w:val="center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2288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833</w:t>
            </w:r>
          </w:p>
        </w:tc>
        <w:tc>
          <w:tcPr>
            <w:tcW w:w="1706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71.67%</w:t>
            </w:r>
          </w:p>
        </w:tc>
      </w:tr>
      <w:tr w:rsidR="009A2ADC" w:rsidRPr="009A2ADC" w:rsidTr="009E017B">
        <w:trPr>
          <w:cnfStyle w:val="000000100000"/>
          <w:cantSplit/>
        </w:trPr>
        <w:tc>
          <w:tcPr>
            <w:cnfStyle w:val="001000000000"/>
            <w:tcW w:w="2604" w:type="dxa"/>
            <w:vMerge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42" w:type="dxa"/>
            <w:hideMark/>
          </w:tcPr>
          <w:p w:rsidR="009A2ADC" w:rsidRPr="009A2ADC" w:rsidRDefault="009A2ADC" w:rsidP="009A2ADC">
            <w:pPr>
              <w:jc w:val="center"/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2288" w:type="dxa"/>
            <w:hideMark/>
          </w:tcPr>
          <w:p w:rsidR="009A2ADC" w:rsidRPr="009A2ADC" w:rsidRDefault="009A2ADC" w:rsidP="009A2ADC">
            <w:pPr>
              <w:jc w:val="right"/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597</w:t>
            </w:r>
          </w:p>
        </w:tc>
        <w:tc>
          <w:tcPr>
            <w:tcW w:w="1706" w:type="dxa"/>
            <w:hideMark/>
          </w:tcPr>
          <w:p w:rsidR="009A2ADC" w:rsidRPr="009A2ADC" w:rsidRDefault="009A2ADC" w:rsidP="009A2ADC">
            <w:pPr>
              <w:jc w:val="right"/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67.67%</w:t>
            </w:r>
          </w:p>
        </w:tc>
      </w:tr>
      <w:tr w:rsidR="009A2ADC" w:rsidRPr="009A2ADC" w:rsidTr="009E017B">
        <w:trPr>
          <w:cantSplit/>
        </w:trPr>
        <w:tc>
          <w:tcPr>
            <w:cnfStyle w:val="001000000000"/>
            <w:tcW w:w="2604" w:type="dxa"/>
            <w:vMerge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42" w:type="dxa"/>
            <w:hideMark/>
          </w:tcPr>
          <w:p w:rsidR="009A2ADC" w:rsidRPr="009A2ADC" w:rsidRDefault="009A2ADC" w:rsidP="009A2ADC">
            <w:pPr>
              <w:jc w:val="center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Unknown</w:t>
            </w:r>
          </w:p>
        </w:tc>
        <w:tc>
          <w:tcPr>
            <w:tcW w:w="2288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06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81.82%</w:t>
            </w:r>
          </w:p>
        </w:tc>
      </w:tr>
    </w:tbl>
    <w:p w:rsidR="00454532" w:rsidRDefault="00454532" w:rsidP="000762BC">
      <w:pPr>
        <w:rPr>
          <w:color w:val="FF0000"/>
        </w:rPr>
      </w:pPr>
    </w:p>
    <w:p w:rsidR="00454532" w:rsidRDefault="00454532">
      <w:pPr>
        <w:rPr>
          <w:color w:val="FF0000"/>
        </w:rPr>
      </w:pPr>
      <w:r>
        <w:rPr>
          <w:color w:val="FF0000"/>
        </w:rPr>
        <w:br w:type="page"/>
      </w:r>
    </w:p>
    <w:p w:rsidR="009A2ADC" w:rsidRDefault="009A2ADC" w:rsidP="000762BC">
      <w:pPr>
        <w:rPr>
          <w:color w:val="FF0000"/>
        </w:rPr>
      </w:pPr>
    </w:p>
    <w:p w:rsidR="009A2ADC" w:rsidRDefault="009A2ADC" w:rsidP="000762BC">
      <w:pPr>
        <w:rPr>
          <w:color w:val="FF0000"/>
        </w:rPr>
      </w:pPr>
      <w:r w:rsidRPr="009E017B">
        <w:t>Table 8.</w:t>
      </w:r>
      <w:r w:rsidR="009E017B">
        <w:rPr>
          <w:color w:val="FF0000"/>
        </w:rPr>
        <w:t xml:space="preserve"> </w:t>
      </w:r>
      <w:r w:rsidR="009E017B" w:rsidRPr="009E017B">
        <w:rPr>
          <w:i/>
        </w:rPr>
        <w:t>Gateway English success for those first successfully completing a related pre-college course</w:t>
      </w:r>
      <w:r w:rsidR="009E017B">
        <w:rPr>
          <w:i/>
        </w:rPr>
        <w:t xml:space="preserve"> by ethnicity</w:t>
      </w:r>
    </w:p>
    <w:tbl>
      <w:tblPr>
        <w:tblStyle w:val="LightShading-Accent11"/>
        <w:tblW w:w="8640" w:type="dxa"/>
        <w:tblLook w:val="04A0"/>
      </w:tblPr>
      <w:tblGrid>
        <w:gridCol w:w="2555"/>
        <w:gridCol w:w="2004"/>
        <w:gridCol w:w="2246"/>
        <w:gridCol w:w="1835"/>
      </w:tblGrid>
      <w:tr w:rsidR="009A2ADC" w:rsidRPr="009A2ADC" w:rsidTr="00957466">
        <w:trPr>
          <w:cnfStyle w:val="100000000000"/>
          <w:cantSplit/>
        </w:trPr>
        <w:tc>
          <w:tcPr>
            <w:cnfStyle w:val="001000000000"/>
            <w:tcW w:w="3878" w:type="dxa"/>
            <w:gridSpan w:val="4"/>
            <w:noWrap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Course Enrollment Count and Success Rate by Ethnicity by Gateway</w:t>
            </w:r>
          </w:p>
        </w:tc>
      </w:tr>
      <w:tr w:rsidR="009A2ADC" w:rsidRPr="009A2ADC" w:rsidTr="00957466">
        <w:trPr>
          <w:cnfStyle w:val="000000100000"/>
          <w:cantSplit/>
        </w:trPr>
        <w:tc>
          <w:tcPr>
            <w:cnfStyle w:val="001000000000"/>
            <w:tcW w:w="2055" w:type="dxa"/>
            <w:gridSpan w:val="2"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2" w:type="dxa"/>
            <w:hideMark/>
          </w:tcPr>
          <w:p w:rsidR="009A2ADC" w:rsidRPr="009A2ADC" w:rsidRDefault="009A2ADC" w:rsidP="009A2ADC">
            <w:pPr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Course Enrollment Count</w:t>
            </w:r>
          </w:p>
        </w:tc>
        <w:tc>
          <w:tcPr>
            <w:tcW w:w="801" w:type="dxa"/>
            <w:hideMark/>
          </w:tcPr>
          <w:p w:rsidR="009A2ADC" w:rsidRPr="009A2ADC" w:rsidRDefault="009A2ADC" w:rsidP="009A2ADC">
            <w:pPr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Success Rate</w:t>
            </w:r>
          </w:p>
        </w:tc>
      </w:tr>
      <w:tr w:rsidR="009A2ADC" w:rsidRPr="009A2ADC" w:rsidTr="00957466">
        <w:trPr>
          <w:cantSplit/>
        </w:trPr>
        <w:tc>
          <w:tcPr>
            <w:cnfStyle w:val="001000000000"/>
            <w:tcW w:w="1163" w:type="dxa"/>
            <w:vMerge w:val="restart"/>
            <w:hideMark/>
          </w:tcPr>
          <w:p w:rsidR="009A2ADC" w:rsidRPr="009A2ADC" w:rsidRDefault="009A2ADC" w:rsidP="009A2ADC">
            <w:pPr>
              <w:jc w:val="center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English Composition</w:t>
            </w:r>
          </w:p>
        </w:tc>
        <w:tc>
          <w:tcPr>
            <w:tcW w:w="892" w:type="dxa"/>
            <w:hideMark/>
          </w:tcPr>
          <w:p w:rsidR="009A2ADC" w:rsidRPr="009A2ADC" w:rsidRDefault="009A2ADC" w:rsidP="009A2ADC">
            <w:pPr>
              <w:jc w:val="center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African-American</w:t>
            </w:r>
          </w:p>
        </w:tc>
        <w:tc>
          <w:tcPr>
            <w:tcW w:w="1022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26487B"/>
              </w:rPr>
            </w:pPr>
            <w:r w:rsidRPr="009A2ADC">
              <w:rPr>
                <w:rFonts w:eastAsia="Times New Roman"/>
                <w:color w:val="26487B"/>
              </w:rPr>
              <w:t>79</w:t>
            </w:r>
          </w:p>
        </w:tc>
        <w:tc>
          <w:tcPr>
            <w:tcW w:w="801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26487B"/>
              </w:rPr>
            </w:pPr>
            <w:r w:rsidRPr="009A2ADC">
              <w:rPr>
                <w:rFonts w:eastAsia="Times New Roman"/>
                <w:color w:val="26487B"/>
              </w:rPr>
              <w:t>49.37%</w:t>
            </w:r>
          </w:p>
        </w:tc>
      </w:tr>
      <w:tr w:rsidR="009A2ADC" w:rsidRPr="009A2ADC" w:rsidTr="00957466">
        <w:trPr>
          <w:cnfStyle w:val="000000100000"/>
          <w:cantSplit/>
        </w:trPr>
        <w:tc>
          <w:tcPr>
            <w:cnfStyle w:val="001000000000"/>
            <w:tcW w:w="1163" w:type="dxa"/>
            <w:vMerge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92" w:type="dxa"/>
            <w:hideMark/>
          </w:tcPr>
          <w:p w:rsidR="009A2ADC" w:rsidRPr="009A2ADC" w:rsidRDefault="009A2ADC" w:rsidP="009A2ADC">
            <w:pPr>
              <w:jc w:val="center"/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Asian</w:t>
            </w:r>
          </w:p>
        </w:tc>
        <w:tc>
          <w:tcPr>
            <w:tcW w:w="1022" w:type="dxa"/>
            <w:hideMark/>
          </w:tcPr>
          <w:p w:rsidR="009A2ADC" w:rsidRPr="009A2ADC" w:rsidRDefault="009A2ADC" w:rsidP="009A2ADC">
            <w:pPr>
              <w:jc w:val="right"/>
              <w:cnfStyle w:val="000000100000"/>
              <w:rPr>
                <w:rFonts w:eastAsia="Times New Roman"/>
                <w:color w:val="26487B"/>
              </w:rPr>
            </w:pPr>
            <w:r w:rsidRPr="009A2ADC">
              <w:rPr>
                <w:rFonts w:eastAsia="Times New Roman"/>
                <w:color w:val="26487B"/>
              </w:rPr>
              <w:t>43</w:t>
            </w:r>
          </w:p>
        </w:tc>
        <w:tc>
          <w:tcPr>
            <w:tcW w:w="801" w:type="dxa"/>
            <w:hideMark/>
          </w:tcPr>
          <w:p w:rsidR="009A2ADC" w:rsidRPr="009A2ADC" w:rsidRDefault="009A2ADC" w:rsidP="009A2ADC">
            <w:pPr>
              <w:jc w:val="right"/>
              <w:cnfStyle w:val="000000100000"/>
              <w:rPr>
                <w:rFonts w:eastAsia="Times New Roman"/>
                <w:color w:val="26487B"/>
              </w:rPr>
            </w:pPr>
            <w:r w:rsidRPr="009A2ADC">
              <w:rPr>
                <w:rFonts w:eastAsia="Times New Roman"/>
                <w:color w:val="26487B"/>
              </w:rPr>
              <w:t>81.40%</w:t>
            </w:r>
          </w:p>
        </w:tc>
      </w:tr>
      <w:tr w:rsidR="009A2ADC" w:rsidRPr="009A2ADC" w:rsidTr="00957466">
        <w:trPr>
          <w:cantSplit/>
        </w:trPr>
        <w:tc>
          <w:tcPr>
            <w:cnfStyle w:val="001000000000"/>
            <w:tcW w:w="1163" w:type="dxa"/>
            <w:vMerge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92" w:type="dxa"/>
            <w:hideMark/>
          </w:tcPr>
          <w:p w:rsidR="009A2ADC" w:rsidRPr="009A2ADC" w:rsidRDefault="009A2ADC" w:rsidP="009A2ADC">
            <w:pPr>
              <w:jc w:val="center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Filipino</w:t>
            </w:r>
          </w:p>
        </w:tc>
        <w:tc>
          <w:tcPr>
            <w:tcW w:w="1022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26487B"/>
              </w:rPr>
            </w:pPr>
            <w:r w:rsidRPr="009A2ADC">
              <w:rPr>
                <w:rFonts w:eastAsia="Times New Roman"/>
                <w:color w:val="26487B"/>
              </w:rPr>
              <w:t>63</w:t>
            </w:r>
          </w:p>
        </w:tc>
        <w:tc>
          <w:tcPr>
            <w:tcW w:w="801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26487B"/>
              </w:rPr>
            </w:pPr>
            <w:r w:rsidRPr="009A2ADC">
              <w:rPr>
                <w:rFonts w:eastAsia="Times New Roman"/>
                <w:color w:val="26487B"/>
              </w:rPr>
              <w:t>68.25%</w:t>
            </w:r>
          </w:p>
        </w:tc>
      </w:tr>
      <w:tr w:rsidR="009A2ADC" w:rsidRPr="009A2ADC" w:rsidTr="00957466">
        <w:trPr>
          <w:cnfStyle w:val="000000100000"/>
          <w:cantSplit/>
        </w:trPr>
        <w:tc>
          <w:tcPr>
            <w:cnfStyle w:val="001000000000"/>
            <w:tcW w:w="1163" w:type="dxa"/>
            <w:vMerge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92" w:type="dxa"/>
            <w:hideMark/>
          </w:tcPr>
          <w:p w:rsidR="009A2ADC" w:rsidRPr="009A2ADC" w:rsidRDefault="009A2ADC" w:rsidP="009A2ADC">
            <w:pPr>
              <w:jc w:val="center"/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Hispanic</w:t>
            </w:r>
          </w:p>
        </w:tc>
        <w:tc>
          <w:tcPr>
            <w:tcW w:w="1022" w:type="dxa"/>
            <w:hideMark/>
          </w:tcPr>
          <w:p w:rsidR="009A2ADC" w:rsidRPr="009A2ADC" w:rsidRDefault="009A2ADC" w:rsidP="009A2ADC">
            <w:pPr>
              <w:jc w:val="right"/>
              <w:cnfStyle w:val="000000100000"/>
              <w:rPr>
                <w:rFonts w:eastAsia="Times New Roman"/>
                <w:color w:val="26487B"/>
              </w:rPr>
            </w:pPr>
            <w:r w:rsidRPr="009A2ADC">
              <w:rPr>
                <w:rFonts w:eastAsia="Times New Roman"/>
                <w:color w:val="26487B"/>
              </w:rPr>
              <w:t>226</w:t>
            </w:r>
          </w:p>
        </w:tc>
        <w:tc>
          <w:tcPr>
            <w:tcW w:w="801" w:type="dxa"/>
            <w:hideMark/>
          </w:tcPr>
          <w:p w:rsidR="009A2ADC" w:rsidRPr="009A2ADC" w:rsidRDefault="009A2ADC" w:rsidP="009A2ADC">
            <w:pPr>
              <w:jc w:val="right"/>
              <w:cnfStyle w:val="000000100000"/>
              <w:rPr>
                <w:rFonts w:eastAsia="Times New Roman"/>
                <w:color w:val="26487B"/>
              </w:rPr>
            </w:pPr>
            <w:r w:rsidRPr="009A2ADC">
              <w:rPr>
                <w:rFonts w:eastAsia="Times New Roman"/>
                <w:color w:val="26487B"/>
              </w:rPr>
              <w:t>68.14%</w:t>
            </w:r>
          </w:p>
        </w:tc>
      </w:tr>
      <w:tr w:rsidR="009A2ADC" w:rsidRPr="009A2ADC" w:rsidTr="00957466">
        <w:trPr>
          <w:cantSplit/>
        </w:trPr>
        <w:tc>
          <w:tcPr>
            <w:cnfStyle w:val="001000000000"/>
            <w:tcW w:w="1163" w:type="dxa"/>
            <w:vMerge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92" w:type="dxa"/>
            <w:hideMark/>
          </w:tcPr>
          <w:p w:rsidR="009A2ADC" w:rsidRPr="009A2ADC" w:rsidRDefault="009A2ADC" w:rsidP="009A2ADC">
            <w:pPr>
              <w:jc w:val="center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Native American</w:t>
            </w:r>
          </w:p>
        </w:tc>
        <w:tc>
          <w:tcPr>
            <w:tcW w:w="1022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26487B"/>
              </w:rPr>
            </w:pPr>
            <w:r w:rsidRPr="009A2ADC">
              <w:rPr>
                <w:rFonts w:eastAsia="Times New Roman"/>
                <w:color w:val="26487B"/>
              </w:rPr>
              <w:t>7</w:t>
            </w:r>
          </w:p>
        </w:tc>
        <w:tc>
          <w:tcPr>
            <w:tcW w:w="801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26487B"/>
              </w:rPr>
            </w:pPr>
            <w:r w:rsidRPr="009A2ADC">
              <w:rPr>
                <w:rFonts w:eastAsia="Times New Roman"/>
                <w:color w:val="26487B"/>
              </w:rPr>
              <w:t>100.00%</w:t>
            </w:r>
          </w:p>
        </w:tc>
      </w:tr>
      <w:tr w:rsidR="009A2ADC" w:rsidRPr="009A2ADC" w:rsidTr="00957466">
        <w:trPr>
          <w:cnfStyle w:val="000000100000"/>
          <w:cantSplit/>
        </w:trPr>
        <w:tc>
          <w:tcPr>
            <w:cnfStyle w:val="001000000000"/>
            <w:tcW w:w="1163" w:type="dxa"/>
            <w:vMerge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92" w:type="dxa"/>
            <w:hideMark/>
          </w:tcPr>
          <w:p w:rsidR="009A2ADC" w:rsidRPr="009A2ADC" w:rsidRDefault="009A2ADC" w:rsidP="009A2ADC">
            <w:pPr>
              <w:jc w:val="center"/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1022" w:type="dxa"/>
            <w:hideMark/>
          </w:tcPr>
          <w:p w:rsidR="009A2ADC" w:rsidRPr="009A2ADC" w:rsidRDefault="009A2ADC" w:rsidP="009A2ADC">
            <w:pPr>
              <w:jc w:val="right"/>
              <w:cnfStyle w:val="000000100000"/>
              <w:rPr>
                <w:rFonts w:eastAsia="Times New Roman"/>
                <w:color w:val="26487B"/>
              </w:rPr>
            </w:pPr>
            <w:r w:rsidRPr="009A2ADC">
              <w:rPr>
                <w:rFonts w:eastAsia="Times New Roman"/>
                <w:color w:val="26487B"/>
              </w:rPr>
              <w:t>50</w:t>
            </w:r>
          </w:p>
        </w:tc>
        <w:tc>
          <w:tcPr>
            <w:tcW w:w="801" w:type="dxa"/>
            <w:hideMark/>
          </w:tcPr>
          <w:p w:rsidR="009A2ADC" w:rsidRPr="009A2ADC" w:rsidRDefault="009A2ADC" w:rsidP="009A2ADC">
            <w:pPr>
              <w:jc w:val="right"/>
              <w:cnfStyle w:val="000000100000"/>
              <w:rPr>
                <w:rFonts w:eastAsia="Times New Roman"/>
                <w:color w:val="26487B"/>
              </w:rPr>
            </w:pPr>
            <w:r w:rsidRPr="009A2ADC">
              <w:rPr>
                <w:rFonts w:eastAsia="Times New Roman"/>
                <w:color w:val="26487B"/>
              </w:rPr>
              <w:t>70.00%</w:t>
            </w:r>
          </w:p>
        </w:tc>
      </w:tr>
      <w:tr w:rsidR="009A2ADC" w:rsidRPr="009A2ADC" w:rsidTr="00957466">
        <w:trPr>
          <w:cantSplit/>
        </w:trPr>
        <w:tc>
          <w:tcPr>
            <w:cnfStyle w:val="001000000000"/>
            <w:tcW w:w="1163" w:type="dxa"/>
            <w:vMerge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92" w:type="dxa"/>
            <w:hideMark/>
          </w:tcPr>
          <w:p w:rsidR="009A2ADC" w:rsidRPr="009A2ADC" w:rsidRDefault="009A2ADC" w:rsidP="009A2ADC">
            <w:pPr>
              <w:jc w:val="center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Pacific Islander</w:t>
            </w:r>
          </w:p>
        </w:tc>
        <w:tc>
          <w:tcPr>
            <w:tcW w:w="1022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26487B"/>
              </w:rPr>
            </w:pPr>
            <w:r w:rsidRPr="009A2ADC">
              <w:rPr>
                <w:rFonts w:eastAsia="Times New Roman"/>
                <w:color w:val="26487B"/>
              </w:rPr>
              <w:t>22</w:t>
            </w:r>
          </w:p>
        </w:tc>
        <w:tc>
          <w:tcPr>
            <w:tcW w:w="801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26487B"/>
              </w:rPr>
            </w:pPr>
            <w:r w:rsidRPr="009A2ADC">
              <w:rPr>
                <w:rFonts w:eastAsia="Times New Roman"/>
                <w:color w:val="26487B"/>
              </w:rPr>
              <w:t>68.18%</w:t>
            </w:r>
          </w:p>
        </w:tc>
      </w:tr>
      <w:tr w:rsidR="009A2ADC" w:rsidRPr="009A2ADC" w:rsidTr="00957466">
        <w:trPr>
          <w:cnfStyle w:val="000000100000"/>
          <w:cantSplit/>
        </w:trPr>
        <w:tc>
          <w:tcPr>
            <w:cnfStyle w:val="001000000000"/>
            <w:tcW w:w="1163" w:type="dxa"/>
            <w:vMerge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92" w:type="dxa"/>
            <w:hideMark/>
          </w:tcPr>
          <w:p w:rsidR="009A2ADC" w:rsidRPr="009A2ADC" w:rsidRDefault="009A2ADC" w:rsidP="009A2ADC">
            <w:pPr>
              <w:jc w:val="center"/>
              <w:cnfStyle w:val="0000001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Unknown</w:t>
            </w:r>
          </w:p>
        </w:tc>
        <w:tc>
          <w:tcPr>
            <w:tcW w:w="1022" w:type="dxa"/>
            <w:hideMark/>
          </w:tcPr>
          <w:p w:rsidR="009A2ADC" w:rsidRPr="009A2ADC" w:rsidRDefault="009A2ADC" w:rsidP="009A2ADC">
            <w:pPr>
              <w:jc w:val="right"/>
              <w:cnfStyle w:val="000000100000"/>
              <w:rPr>
                <w:rFonts w:eastAsia="Times New Roman"/>
                <w:color w:val="26487B"/>
              </w:rPr>
            </w:pPr>
            <w:r w:rsidRPr="009A2ADC">
              <w:rPr>
                <w:rFonts w:eastAsia="Times New Roman"/>
                <w:color w:val="26487B"/>
              </w:rPr>
              <w:t>44</w:t>
            </w:r>
          </w:p>
        </w:tc>
        <w:tc>
          <w:tcPr>
            <w:tcW w:w="801" w:type="dxa"/>
            <w:hideMark/>
          </w:tcPr>
          <w:p w:rsidR="009A2ADC" w:rsidRPr="009A2ADC" w:rsidRDefault="009A2ADC" w:rsidP="009A2ADC">
            <w:pPr>
              <w:jc w:val="right"/>
              <w:cnfStyle w:val="000000100000"/>
              <w:rPr>
                <w:rFonts w:eastAsia="Times New Roman"/>
                <w:color w:val="26487B"/>
              </w:rPr>
            </w:pPr>
            <w:r w:rsidRPr="009A2ADC">
              <w:rPr>
                <w:rFonts w:eastAsia="Times New Roman"/>
                <w:color w:val="26487B"/>
              </w:rPr>
              <w:t>79.55%</w:t>
            </w:r>
          </w:p>
        </w:tc>
      </w:tr>
      <w:tr w:rsidR="009A2ADC" w:rsidRPr="009A2ADC" w:rsidTr="00957466">
        <w:trPr>
          <w:cantSplit/>
        </w:trPr>
        <w:tc>
          <w:tcPr>
            <w:cnfStyle w:val="001000000000"/>
            <w:tcW w:w="1163" w:type="dxa"/>
            <w:vMerge/>
            <w:hideMark/>
          </w:tcPr>
          <w:p w:rsidR="009A2ADC" w:rsidRPr="009A2ADC" w:rsidRDefault="009A2ADC" w:rsidP="009A2A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92" w:type="dxa"/>
            <w:hideMark/>
          </w:tcPr>
          <w:p w:rsidR="009A2ADC" w:rsidRPr="009A2ADC" w:rsidRDefault="009A2ADC" w:rsidP="009A2ADC">
            <w:pPr>
              <w:jc w:val="center"/>
              <w:cnfStyle w:val="000000000000"/>
              <w:rPr>
                <w:rFonts w:eastAsia="Times New Roman"/>
                <w:color w:val="000000"/>
              </w:rPr>
            </w:pPr>
            <w:r w:rsidRPr="009A2ADC">
              <w:rPr>
                <w:rFonts w:eastAsia="Times New Roman"/>
                <w:color w:val="000000"/>
              </w:rPr>
              <w:t>White</w:t>
            </w:r>
          </w:p>
        </w:tc>
        <w:tc>
          <w:tcPr>
            <w:tcW w:w="1022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26487B"/>
              </w:rPr>
            </w:pPr>
            <w:r w:rsidRPr="009A2ADC">
              <w:rPr>
                <w:rFonts w:eastAsia="Times New Roman"/>
                <w:color w:val="26487B"/>
              </w:rPr>
              <w:t>348</w:t>
            </w:r>
          </w:p>
        </w:tc>
        <w:tc>
          <w:tcPr>
            <w:tcW w:w="801" w:type="dxa"/>
            <w:hideMark/>
          </w:tcPr>
          <w:p w:rsidR="009A2ADC" w:rsidRPr="009A2ADC" w:rsidRDefault="009A2ADC" w:rsidP="009A2ADC">
            <w:pPr>
              <w:jc w:val="right"/>
              <w:cnfStyle w:val="000000000000"/>
              <w:rPr>
                <w:rFonts w:eastAsia="Times New Roman"/>
                <w:color w:val="26487B"/>
              </w:rPr>
            </w:pPr>
            <w:r w:rsidRPr="009A2ADC">
              <w:rPr>
                <w:rFonts w:eastAsia="Times New Roman"/>
                <w:color w:val="26487B"/>
              </w:rPr>
              <w:t>76.72%</w:t>
            </w:r>
          </w:p>
        </w:tc>
      </w:tr>
    </w:tbl>
    <w:p w:rsidR="009A2ADC" w:rsidRDefault="009A2ADC" w:rsidP="000762BC">
      <w:pPr>
        <w:rPr>
          <w:color w:val="FF0000"/>
        </w:rPr>
      </w:pPr>
    </w:p>
    <w:p w:rsidR="007E751F" w:rsidRDefault="007E751F" w:rsidP="000762BC">
      <w:pPr>
        <w:rPr>
          <w:color w:val="FF0000"/>
        </w:rPr>
      </w:pPr>
      <w:r w:rsidRPr="00454532">
        <w:t>Table 9.</w:t>
      </w:r>
      <w:r w:rsidR="00454532" w:rsidRPr="00454532">
        <w:t xml:space="preserve"> </w:t>
      </w:r>
      <w:r w:rsidR="00454532" w:rsidRPr="00454532">
        <w:rPr>
          <w:i/>
        </w:rPr>
        <w:t>Gateway</w:t>
      </w:r>
      <w:r w:rsidR="00454532" w:rsidRPr="009E017B">
        <w:rPr>
          <w:i/>
        </w:rPr>
        <w:t xml:space="preserve"> English success for those </w:t>
      </w:r>
      <w:r w:rsidR="00454532">
        <w:rPr>
          <w:i/>
        </w:rPr>
        <w:t xml:space="preserve">NOT </w:t>
      </w:r>
      <w:r w:rsidR="00454532" w:rsidRPr="009E017B">
        <w:rPr>
          <w:i/>
        </w:rPr>
        <w:t>first successfully completing a related pre-college course</w:t>
      </w:r>
    </w:p>
    <w:tbl>
      <w:tblPr>
        <w:tblStyle w:val="LightShading-Accent11"/>
        <w:tblW w:w="8640" w:type="dxa"/>
        <w:tblLook w:val="04A0"/>
      </w:tblPr>
      <w:tblGrid>
        <w:gridCol w:w="3410"/>
        <w:gridCol w:w="2996"/>
        <w:gridCol w:w="2234"/>
      </w:tblGrid>
      <w:tr w:rsidR="007E751F" w:rsidRPr="007E751F" w:rsidTr="00957466">
        <w:trPr>
          <w:cnfStyle w:val="100000000000"/>
          <w:cantSplit/>
        </w:trPr>
        <w:tc>
          <w:tcPr>
            <w:cnfStyle w:val="001000000000"/>
            <w:tcW w:w="2900" w:type="dxa"/>
            <w:gridSpan w:val="3"/>
            <w:noWrap/>
            <w:hideMark/>
          </w:tcPr>
          <w:p w:rsidR="007E751F" w:rsidRPr="007E751F" w:rsidRDefault="007E751F" w:rsidP="007E751F">
            <w:pPr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Course Enrollment Count and Success Rate by Gateway</w:t>
            </w:r>
          </w:p>
        </w:tc>
      </w:tr>
      <w:tr w:rsidR="007E751F" w:rsidRPr="007E751F" w:rsidTr="00957466">
        <w:trPr>
          <w:cnfStyle w:val="000000100000"/>
          <w:cantSplit/>
        </w:trPr>
        <w:tc>
          <w:tcPr>
            <w:cnfStyle w:val="001000000000"/>
            <w:tcW w:w="1163" w:type="dxa"/>
            <w:hideMark/>
          </w:tcPr>
          <w:p w:rsidR="007E751F" w:rsidRPr="007E751F" w:rsidRDefault="007E751F" w:rsidP="007E751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2" w:type="dxa"/>
            <w:hideMark/>
          </w:tcPr>
          <w:p w:rsidR="007E751F" w:rsidRPr="007E751F" w:rsidRDefault="007E751F" w:rsidP="007E751F">
            <w:pPr>
              <w:cnfStyle w:val="0000001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Course Enrollment Count</w:t>
            </w:r>
          </w:p>
        </w:tc>
        <w:tc>
          <w:tcPr>
            <w:tcW w:w="715" w:type="dxa"/>
            <w:hideMark/>
          </w:tcPr>
          <w:p w:rsidR="007E751F" w:rsidRPr="007E751F" w:rsidRDefault="007E751F" w:rsidP="007E751F">
            <w:pPr>
              <w:cnfStyle w:val="0000001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Success Rate</w:t>
            </w:r>
          </w:p>
        </w:tc>
      </w:tr>
      <w:tr w:rsidR="007E751F" w:rsidRPr="007E751F" w:rsidTr="00957466">
        <w:trPr>
          <w:cantSplit/>
        </w:trPr>
        <w:tc>
          <w:tcPr>
            <w:cnfStyle w:val="001000000000"/>
            <w:tcW w:w="1163" w:type="dxa"/>
            <w:hideMark/>
          </w:tcPr>
          <w:p w:rsidR="007E751F" w:rsidRPr="007E751F" w:rsidRDefault="007E751F" w:rsidP="007E751F">
            <w:pPr>
              <w:jc w:val="center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English Composition</w:t>
            </w:r>
          </w:p>
        </w:tc>
        <w:tc>
          <w:tcPr>
            <w:tcW w:w="1022" w:type="dxa"/>
            <w:hideMark/>
          </w:tcPr>
          <w:p w:rsidR="007E751F" w:rsidRPr="007E751F" w:rsidRDefault="007E751F" w:rsidP="007E751F">
            <w:pPr>
              <w:jc w:val="right"/>
              <w:cnfStyle w:val="000000000000"/>
              <w:rPr>
                <w:rFonts w:eastAsia="Times New Roman"/>
                <w:color w:val="26487B"/>
              </w:rPr>
            </w:pPr>
            <w:r w:rsidRPr="007E751F">
              <w:rPr>
                <w:rFonts w:eastAsia="Times New Roman"/>
                <w:color w:val="26487B"/>
              </w:rPr>
              <w:t>913</w:t>
            </w:r>
          </w:p>
        </w:tc>
        <w:tc>
          <w:tcPr>
            <w:tcW w:w="715" w:type="dxa"/>
            <w:hideMark/>
          </w:tcPr>
          <w:p w:rsidR="007E751F" w:rsidRPr="007E751F" w:rsidRDefault="007E751F" w:rsidP="007E751F">
            <w:pPr>
              <w:jc w:val="right"/>
              <w:cnfStyle w:val="000000000000"/>
              <w:rPr>
                <w:rFonts w:eastAsia="Times New Roman"/>
                <w:color w:val="26487B"/>
              </w:rPr>
            </w:pPr>
            <w:r w:rsidRPr="007E751F">
              <w:rPr>
                <w:rFonts w:eastAsia="Times New Roman"/>
                <w:color w:val="26487B"/>
              </w:rPr>
              <w:t>65.06%</w:t>
            </w:r>
          </w:p>
        </w:tc>
      </w:tr>
    </w:tbl>
    <w:p w:rsidR="007E751F" w:rsidRDefault="007E751F" w:rsidP="000762BC">
      <w:pPr>
        <w:rPr>
          <w:color w:val="FF0000"/>
        </w:rPr>
      </w:pPr>
    </w:p>
    <w:p w:rsidR="007E751F" w:rsidRDefault="007E751F" w:rsidP="000762BC">
      <w:pPr>
        <w:rPr>
          <w:color w:val="FF0000"/>
        </w:rPr>
      </w:pPr>
      <w:r w:rsidRPr="00454532">
        <w:t>Table 10.</w:t>
      </w:r>
      <w:r w:rsidR="00454532" w:rsidRPr="00454532">
        <w:t xml:space="preserve"> </w:t>
      </w:r>
      <w:r w:rsidR="00454532" w:rsidRPr="00454532">
        <w:rPr>
          <w:i/>
        </w:rPr>
        <w:t>Gateway</w:t>
      </w:r>
      <w:r w:rsidR="00454532" w:rsidRPr="009E017B">
        <w:rPr>
          <w:i/>
        </w:rPr>
        <w:t xml:space="preserve"> English success for those </w:t>
      </w:r>
      <w:r w:rsidR="00454532">
        <w:rPr>
          <w:i/>
        </w:rPr>
        <w:t xml:space="preserve">NOT </w:t>
      </w:r>
      <w:r w:rsidR="00454532" w:rsidRPr="009E017B">
        <w:rPr>
          <w:i/>
        </w:rPr>
        <w:t>first successfully completing a related pre-college course</w:t>
      </w:r>
      <w:r w:rsidR="00454532">
        <w:rPr>
          <w:i/>
        </w:rPr>
        <w:t xml:space="preserve"> by ethnicity</w:t>
      </w:r>
    </w:p>
    <w:tbl>
      <w:tblPr>
        <w:tblStyle w:val="LightShading-Accent11"/>
        <w:tblW w:w="8640" w:type="dxa"/>
        <w:tblLook w:val="04A0"/>
      </w:tblPr>
      <w:tblGrid>
        <w:gridCol w:w="2604"/>
        <w:gridCol w:w="2042"/>
        <w:gridCol w:w="2288"/>
        <w:gridCol w:w="1706"/>
      </w:tblGrid>
      <w:tr w:rsidR="007E751F" w:rsidRPr="007E751F" w:rsidTr="00957466">
        <w:trPr>
          <w:cnfStyle w:val="100000000000"/>
          <w:cantSplit/>
        </w:trPr>
        <w:tc>
          <w:tcPr>
            <w:cnfStyle w:val="001000000000"/>
            <w:tcW w:w="3841" w:type="dxa"/>
            <w:gridSpan w:val="4"/>
            <w:noWrap/>
            <w:hideMark/>
          </w:tcPr>
          <w:p w:rsidR="007E751F" w:rsidRPr="007E751F" w:rsidRDefault="007E751F" w:rsidP="007E751F">
            <w:pPr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Course Enrollment Count and Success Rate by Ethnicity by Gateway</w:t>
            </w:r>
          </w:p>
        </w:tc>
      </w:tr>
      <w:tr w:rsidR="007E751F" w:rsidRPr="007E751F" w:rsidTr="00957466">
        <w:trPr>
          <w:cnfStyle w:val="000000100000"/>
          <w:cantSplit/>
        </w:trPr>
        <w:tc>
          <w:tcPr>
            <w:cnfStyle w:val="001000000000"/>
            <w:tcW w:w="2087" w:type="dxa"/>
            <w:gridSpan w:val="2"/>
            <w:hideMark/>
          </w:tcPr>
          <w:p w:rsidR="007E751F" w:rsidRPr="007E751F" w:rsidRDefault="007E751F" w:rsidP="007E751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2" w:type="dxa"/>
            <w:hideMark/>
          </w:tcPr>
          <w:p w:rsidR="007E751F" w:rsidRPr="007E751F" w:rsidRDefault="007E751F" w:rsidP="007E751F">
            <w:pPr>
              <w:cnfStyle w:val="0000001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Course Enrollment Count</w:t>
            </w:r>
          </w:p>
        </w:tc>
        <w:tc>
          <w:tcPr>
            <w:tcW w:w="732" w:type="dxa"/>
            <w:hideMark/>
          </w:tcPr>
          <w:p w:rsidR="007E751F" w:rsidRPr="007E751F" w:rsidRDefault="007E751F" w:rsidP="007E751F">
            <w:pPr>
              <w:cnfStyle w:val="0000001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Success Rate</w:t>
            </w:r>
          </w:p>
        </w:tc>
      </w:tr>
      <w:tr w:rsidR="007E751F" w:rsidRPr="007E751F" w:rsidTr="00957466">
        <w:trPr>
          <w:cantSplit/>
        </w:trPr>
        <w:tc>
          <w:tcPr>
            <w:cnfStyle w:val="001000000000"/>
            <w:tcW w:w="1163" w:type="dxa"/>
            <w:vMerge w:val="restart"/>
            <w:hideMark/>
          </w:tcPr>
          <w:p w:rsidR="007E751F" w:rsidRPr="007E751F" w:rsidRDefault="007E751F" w:rsidP="007E751F">
            <w:pPr>
              <w:jc w:val="center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English Composition</w:t>
            </w:r>
          </w:p>
        </w:tc>
        <w:tc>
          <w:tcPr>
            <w:tcW w:w="924" w:type="dxa"/>
            <w:hideMark/>
          </w:tcPr>
          <w:p w:rsidR="007E751F" w:rsidRPr="007E751F" w:rsidRDefault="007E751F" w:rsidP="007E751F">
            <w:pPr>
              <w:jc w:val="center"/>
              <w:cnfStyle w:val="0000000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African-American</w:t>
            </w:r>
          </w:p>
        </w:tc>
        <w:tc>
          <w:tcPr>
            <w:tcW w:w="1022" w:type="dxa"/>
            <w:hideMark/>
          </w:tcPr>
          <w:p w:rsidR="007E751F" w:rsidRPr="007E751F" w:rsidRDefault="007E751F" w:rsidP="007E751F">
            <w:pPr>
              <w:jc w:val="right"/>
              <w:cnfStyle w:val="000000000000"/>
              <w:rPr>
                <w:rFonts w:eastAsia="Times New Roman"/>
                <w:color w:val="26487B"/>
              </w:rPr>
            </w:pPr>
            <w:r w:rsidRPr="007E751F">
              <w:rPr>
                <w:rFonts w:eastAsia="Times New Roman"/>
                <w:color w:val="26487B"/>
              </w:rPr>
              <w:t>32</w:t>
            </w:r>
          </w:p>
        </w:tc>
        <w:tc>
          <w:tcPr>
            <w:tcW w:w="732" w:type="dxa"/>
            <w:hideMark/>
          </w:tcPr>
          <w:p w:rsidR="007E751F" w:rsidRPr="007E751F" w:rsidRDefault="007E751F" w:rsidP="007E751F">
            <w:pPr>
              <w:jc w:val="right"/>
              <w:cnfStyle w:val="000000000000"/>
              <w:rPr>
                <w:rFonts w:eastAsia="Times New Roman"/>
                <w:color w:val="26487B"/>
              </w:rPr>
            </w:pPr>
            <w:r w:rsidRPr="007E751F">
              <w:rPr>
                <w:rFonts w:eastAsia="Times New Roman"/>
                <w:color w:val="26487B"/>
              </w:rPr>
              <w:t>68.75%</w:t>
            </w:r>
          </w:p>
        </w:tc>
      </w:tr>
      <w:tr w:rsidR="007E751F" w:rsidRPr="007E751F" w:rsidTr="00957466">
        <w:trPr>
          <w:cnfStyle w:val="000000100000"/>
          <w:cantSplit/>
        </w:trPr>
        <w:tc>
          <w:tcPr>
            <w:cnfStyle w:val="001000000000"/>
            <w:tcW w:w="1163" w:type="dxa"/>
            <w:vMerge/>
            <w:hideMark/>
          </w:tcPr>
          <w:p w:rsidR="007E751F" w:rsidRPr="007E751F" w:rsidRDefault="007E751F" w:rsidP="007E751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4" w:type="dxa"/>
            <w:hideMark/>
          </w:tcPr>
          <w:p w:rsidR="007E751F" w:rsidRPr="007E751F" w:rsidRDefault="007E751F" w:rsidP="007E751F">
            <w:pPr>
              <w:jc w:val="center"/>
              <w:cnfStyle w:val="0000001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Asian</w:t>
            </w:r>
          </w:p>
        </w:tc>
        <w:tc>
          <w:tcPr>
            <w:tcW w:w="1022" w:type="dxa"/>
            <w:hideMark/>
          </w:tcPr>
          <w:p w:rsidR="007E751F" w:rsidRPr="007E751F" w:rsidRDefault="007E751F" w:rsidP="007E751F">
            <w:pPr>
              <w:jc w:val="right"/>
              <w:cnfStyle w:val="000000100000"/>
              <w:rPr>
                <w:rFonts w:eastAsia="Times New Roman"/>
                <w:color w:val="26487B"/>
              </w:rPr>
            </w:pPr>
            <w:r w:rsidRPr="007E751F">
              <w:rPr>
                <w:rFonts w:eastAsia="Times New Roman"/>
                <w:color w:val="26487B"/>
              </w:rPr>
              <w:t>95</w:t>
            </w:r>
          </w:p>
        </w:tc>
        <w:tc>
          <w:tcPr>
            <w:tcW w:w="732" w:type="dxa"/>
            <w:hideMark/>
          </w:tcPr>
          <w:p w:rsidR="007E751F" w:rsidRPr="007E751F" w:rsidRDefault="007E751F" w:rsidP="007E751F">
            <w:pPr>
              <w:jc w:val="right"/>
              <w:cnfStyle w:val="000000100000"/>
              <w:rPr>
                <w:rFonts w:eastAsia="Times New Roman"/>
                <w:color w:val="26487B"/>
              </w:rPr>
            </w:pPr>
            <w:r w:rsidRPr="007E751F">
              <w:rPr>
                <w:rFonts w:eastAsia="Times New Roman"/>
                <w:color w:val="26487B"/>
              </w:rPr>
              <w:t>81.05%</w:t>
            </w:r>
          </w:p>
        </w:tc>
      </w:tr>
      <w:tr w:rsidR="007E751F" w:rsidRPr="007E751F" w:rsidTr="00957466">
        <w:trPr>
          <w:cantSplit/>
        </w:trPr>
        <w:tc>
          <w:tcPr>
            <w:cnfStyle w:val="001000000000"/>
            <w:tcW w:w="1163" w:type="dxa"/>
            <w:vMerge/>
            <w:hideMark/>
          </w:tcPr>
          <w:p w:rsidR="007E751F" w:rsidRPr="007E751F" w:rsidRDefault="007E751F" w:rsidP="007E751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4" w:type="dxa"/>
            <w:hideMark/>
          </w:tcPr>
          <w:p w:rsidR="007E751F" w:rsidRPr="007E751F" w:rsidRDefault="007E751F" w:rsidP="007E751F">
            <w:pPr>
              <w:jc w:val="center"/>
              <w:cnfStyle w:val="0000000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Filipino</w:t>
            </w:r>
          </w:p>
        </w:tc>
        <w:tc>
          <w:tcPr>
            <w:tcW w:w="1022" w:type="dxa"/>
            <w:hideMark/>
          </w:tcPr>
          <w:p w:rsidR="007E751F" w:rsidRPr="007E751F" w:rsidRDefault="007E751F" w:rsidP="007E751F">
            <w:pPr>
              <w:jc w:val="right"/>
              <w:cnfStyle w:val="000000000000"/>
              <w:rPr>
                <w:rFonts w:eastAsia="Times New Roman"/>
                <w:color w:val="26487B"/>
              </w:rPr>
            </w:pPr>
            <w:r w:rsidRPr="007E751F">
              <w:rPr>
                <w:rFonts w:eastAsia="Times New Roman"/>
                <w:color w:val="26487B"/>
              </w:rPr>
              <w:t>39</w:t>
            </w:r>
          </w:p>
        </w:tc>
        <w:tc>
          <w:tcPr>
            <w:tcW w:w="732" w:type="dxa"/>
            <w:hideMark/>
          </w:tcPr>
          <w:p w:rsidR="007E751F" w:rsidRPr="007E751F" w:rsidRDefault="007E751F" w:rsidP="007E751F">
            <w:pPr>
              <w:jc w:val="right"/>
              <w:cnfStyle w:val="000000000000"/>
              <w:rPr>
                <w:rFonts w:eastAsia="Times New Roman"/>
                <w:color w:val="26487B"/>
              </w:rPr>
            </w:pPr>
            <w:r w:rsidRPr="007E751F">
              <w:rPr>
                <w:rFonts w:eastAsia="Times New Roman"/>
                <w:color w:val="26487B"/>
              </w:rPr>
              <w:t>58.97%</w:t>
            </w:r>
          </w:p>
        </w:tc>
      </w:tr>
      <w:tr w:rsidR="007E751F" w:rsidRPr="007E751F" w:rsidTr="00957466">
        <w:trPr>
          <w:cnfStyle w:val="000000100000"/>
          <w:cantSplit/>
        </w:trPr>
        <w:tc>
          <w:tcPr>
            <w:cnfStyle w:val="001000000000"/>
            <w:tcW w:w="1163" w:type="dxa"/>
            <w:vMerge/>
            <w:hideMark/>
          </w:tcPr>
          <w:p w:rsidR="007E751F" w:rsidRPr="007E751F" w:rsidRDefault="007E751F" w:rsidP="007E751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4" w:type="dxa"/>
            <w:hideMark/>
          </w:tcPr>
          <w:p w:rsidR="007E751F" w:rsidRPr="007E751F" w:rsidRDefault="007E751F" w:rsidP="007E751F">
            <w:pPr>
              <w:jc w:val="center"/>
              <w:cnfStyle w:val="0000001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Hispanic</w:t>
            </w:r>
          </w:p>
        </w:tc>
        <w:tc>
          <w:tcPr>
            <w:tcW w:w="1022" w:type="dxa"/>
            <w:hideMark/>
          </w:tcPr>
          <w:p w:rsidR="007E751F" w:rsidRPr="007E751F" w:rsidRDefault="007E751F" w:rsidP="007E751F">
            <w:pPr>
              <w:jc w:val="right"/>
              <w:cnfStyle w:val="000000100000"/>
              <w:rPr>
                <w:rFonts w:eastAsia="Times New Roman"/>
                <w:color w:val="26487B"/>
              </w:rPr>
            </w:pPr>
            <w:r w:rsidRPr="007E751F">
              <w:rPr>
                <w:rFonts w:eastAsia="Times New Roman"/>
                <w:color w:val="26487B"/>
              </w:rPr>
              <w:t>158</w:t>
            </w:r>
          </w:p>
        </w:tc>
        <w:tc>
          <w:tcPr>
            <w:tcW w:w="732" w:type="dxa"/>
            <w:hideMark/>
          </w:tcPr>
          <w:p w:rsidR="007E751F" w:rsidRPr="007E751F" w:rsidRDefault="007E751F" w:rsidP="007E751F">
            <w:pPr>
              <w:jc w:val="right"/>
              <w:cnfStyle w:val="000000100000"/>
              <w:rPr>
                <w:rFonts w:eastAsia="Times New Roman"/>
                <w:color w:val="26487B"/>
              </w:rPr>
            </w:pPr>
            <w:r w:rsidRPr="007E751F">
              <w:rPr>
                <w:rFonts w:eastAsia="Times New Roman"/>
                <w:color w:val="26487B"/>
              </w:rPr>
              <w:t>59.49%</w:t>
            </w:r>
          </w:p>
        </w:tc>
      </w:tr>
      <w:tr w:rsidR="007E751F" w:rsidRPr="007E751F" w:rsidTr="00957466">
        <w:trPr>
          <w:cantSplit/>
        </w:trPr>
        <w:tc>
          <w:tcPr>
            <w:cnfStyle w:val="001000000000"/>
            <w:tcW w:w="1163" w:type="dxa"/>
            <w:vMerge/>
            <w:hideMark/>
          </w:tcPr>
          <w:p w:rsidR="007E751F" w:rsidRPr="007E751F" w:rsidRDefault="007E751F" w:rsidP="007E751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4" w:type="dxa"/>
            <w:hideMark/>
          </w:tcPr>
          <w:p w:rsidR="007E751F" w:rsidRPr="007E751F" w:rsidRDefault="007E751F" w:rsidP="007E751F">
            <w:pPr>
              <w:jc w:val="center"/>
              <w:cnfStyle w:val="0000000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Native American</w:t>
            </w:r>
          </w:p>
        </w:tc>
        <w:tc>
          <w:tcPr>
            <w:tcW w:w="1022" w:type="dxa"/>
            <w:hideMark/>
          </w:tcPr>
          <w:p w:rsidR="007E751F" w:rsidRPr="007E751F" w:rsidRDefault="007E751F" w:rsidP="007E751F">
            <w:pPr>
              <w:jc w:val="right"/>
              <w:cnfStyle w:val="000000000000"/>
              <w:rPr>
                <w:rFonts w:eastAsia="Times New Roman"/>
                <w:color w:val="26487B"/>
              </w:rPr>
            </w:pPr>
            <w:r w:rsidRPr="007E751F">
              <w:rPr>
                <w:rFonts w:eastAsia="Times New Roman"/>
                <w:color w:val="26487B"/>
              </w:rPr>
              <w:t>10</w:t>
            </w:r>
          </w:p>
        </w:tc>
        <w:tc>
          <w:tcPr>
            <w:tcW w:w="732" w:type="dxa"/>
            <w:hideMark/>
          </w:tcPr>
          <w:p w:rsidR="007E751F" w:rsidRPr="007E751F" w:rsidRDefault="007E751F" w:rsidP="007E751F">
            <w:pPr>
              <w:jc w:val="right"/>
              <w:cnfStyle w:val="000000000000"/>
              <w:rPr>
                <w:rFonts w:eastAsia="Times New Roman"/>
                <w:color w:val="26487B"/>
              </w:rPr>
            </w:pPr>
            <w:r w:rsidRPr="007E751F">
              <w:rPr>
                <w:rFonts w:eastAsia="Times New Roman"/>
                <w:color w:val="26487B"/>
              </w:rPr>
              <w:t>60.00%</w:t>
            </w:r>
          </w:p>
        </w:tc>
      </w:tr>
      <w:tr w:rsidR="007E751F" w:rsidRPr="007E751F" w:rsidTr="00957466">
        <w:trPr>
          <w:cnfStyle w:val="000000100000"/>
          <w:cantSplit/>
        </w:trPr>
        <w:tc>
          <w:tcPr>
            <w:cnfStyle w:val="001000000000"/>
            <w:tcW w:w="1163" w:type="dxa"/>
            <w:vMerge/>
            <w:hideMark/>
          </w:tcPr>
          <w:p w:rsidR="007E751F" w:rsidRPr="007E751F" w:rsidRDefault="007E751F" w:rsidP="007E751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4" w:type="dxa"/>
            <w:hideMark/>
          </w:tcPr>
          <w:p w:rsidR="007E751F" w:rsidRPr="007E751F" w:rsidRDefault="007E751F" w:rsidP="007E751F">
            <w:pPr>
              <w:jc w:val="center"/>
              <w:cnfStyle w:val="0000001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1022" w:type="dxa"/>
            <w:hideMark/>
          </w:tcPr>
          <w:p w:rsidR="007E751F" w:rsidRPr="007E751F" w:rsidRDefault="007E751F" w:rsidP="007E751F">
            <w:pPr>
              <w:jc w:val="right"/>
              <w:cnfStyle w:val="000000100000"/>
              <w:rPr>
                <w:rFonts w:eastAsia="Times New Roman"/>
                <w:color w:val="26487B"/>
              </w:rPr>
            </w:pPr>
            <w:r w:rsidRPr="007E751F">
              <w:rPr>
                <w:rFonts w:eastAsia="Times New Roman"/>
                <w:color w:val="26487B"/>
              </w:rPr>
              <w:t>26</w:t>
            </w:r>
          </w:p>
        </w:tc>
        <w:tc>
          <w:tcPr>
            <w:tcW w:w="732" w:type="dxa"/>
            <w:hideMark/>
          </w:tcPr>
          <w:p w:rsidR="007E751F" w:rsidRPr="007E751F" w:rsidRDefault="007E751F" w:rsidP="007E751F">
            <w:pPr>
              <w:jc w:val="right"/>
              <w:cnfStyle w:val="000000100000"/>
              <w:rPr>
                <w:rFonts w:eastAsia="Times New Roman"/>
                <w:color w:val="26487B"/>
              </w:rPr>
            </w:pPr>
            <w:r w:rsidRPr="007E751F">
              <w:rPr>
                <w:rFonts w:eastAsia="Times New Roman"/>
                <w:color w:val="26487B"/>
              </w:rPr>
              <w:t>61.54%</w:t>
            </w:r>
          </w:p>
        </w:tc>
      </w:tr>
      <w:tr w:rsidR="007E751F" w:rsidRPr="007E751F" w:rsidTr="00957466">
        <w:trPr>
          <w:cantSplit/>
        </w:trPr>
        <w:tc>
          <w:tcPr>
            <w:cnfStyle w:val="001000000000"/>
            <w:tcW w:w="1163" w:type="dxa"/>
            <w:vMerge/>
            <w:hideMark/>
          </w:tcPr>
          <w:p w:rsidR="007E751F" w:rsidRPr="007E751F" w:rsidRDefault="007E751F" w:rsidP="007E751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4" w:type="dxa"/>
            <w:hideMark/>
          </w:tcPr>
          <w:p w:rsidR="007E751F" w:rsidRPr="007E751F" w:rsidRDefault="007E751F" w:rsidP="007E751F">
            <w:pPr>
              <w:jc w:val="center"/>
              <w:cnfStyle w:val="0000000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Pacific Islander</w:t>
            </w:r>
          </w:p>
        </w:tc>
        <w:tc>
          <w:tcPr>
            <w:tcW w:w="1022" w:type="dxa"/>
            <w:hideMark/>
          </w:tcPr>
          <w:p w:rsidR="007E751F" w:rsidRPr="007E751F" w:rsidRDefault="007E751F" w:rsidP="007E751F">
            <w:pPr>
              <w:jc w:val="right"/>
              <w:cnfStyle w:val="000000000000"/>
              <w:rPr>
                <w:rFonts w:eastAsia="Times New Roman"/>
                <w:color w:val="26487B"/>
              </w:rPr>
            </w:pPr>
            <w:r w:rsidRPr="007E751F">
              <w:rPr>
                <w:rFonts w:eastAsia="Times New Roman"/>
                <w:color w:val="26487B"/>
              </w:rPr>
              <w:t>11</w:t>
            </w:r>
          </w:p>
        </w:tc>
        <w:tc>
          <w:tcPr>
            <w:tcW w:w="732" w:type="dxa"/>
            <w:hideMark/>
          </w:tcPr>
          <w:p w:rsidR="007E751F" w:rsidRPr="007E751F" w:rsidRDefault="007E751F" w:rsidP="007E751F">
            <w:pPr>
              <w:jc w:val="right"/>
              <w:cnfStyle w:val="000000000000"/>
              <w:rPr>
                <w:rFonts w:eastAsia="Times New Roman"/>
                <w:color w:val="26487B"/>
              </w:rPr>
            </w:pPr>
            <w:r w:rsidRPr="007E751F">
              <w:rPr>
                <w:rFonts w:eastAsia="Times New Roman"/>
                <w:color w:val="26487B"/>
              </w:rPr>
              <w:t>72.73%</w:t>
            </w:r>
          </w:p>
        </w:tc>
      </w:tr>
      <w:tr w:rsidR="007E751F" w:rsidRPr="007E751F" w:rsidTr="00957466">
        <w:trPr>
          <w:cnfStyle w:val="000000100000"/>
          <w:cantSplit/>
        </w:trPr>
        <w:tc>
          <w:tcPr>
            <w:cnfStyle w:val="001000000000"/>
            <w:tcW w:w="1163" w:type="dxa"/>
            <w:vMerge/>
            <w:hideMark/>
          </w:tcPr>
          <w:p w:rsidR="007E751F" w:rsidRPr="007E751F" w:rsidRDefault="007E751F" w:rsidP="007E751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4" w:type="dxa"/>
            <w:hideMark/>
          </w:tcPr>
          <w:p w:rsidR="007E751F" w:rsidRPr="007E751F" w:rsidRDefault="007E751F" w:rsidP="007E751F">
            <w:pPr>
              <w:jc w:val="center"/>
              <w:cnfStyle w:val="0000001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Unknown</w:t>
            </w:r>
          </w:p>
        </w:tc>
        <w:tc>
          <w:tcPr>
            <w:tcW w:w="1022" w:type="dxa"/>
            <w:hideMark/>
          </w:tcPr>
          <w:p w:rsidR="007E751F" w:rsidRPr="007E751F" w:rsidRDefault="007E751F" w:rsidP="007E751F">
            <w:pPr>
              <w:jc w:val="right"/>
              <w:cnfStyle w:val="000000100000"/>
              <w:rPr>
                <w:rFonts w:eastAsia="Times New Roman"/>
                <w:color w:val="26487B"/>
              </w:rPr>
            </w:pPr>
            <w:r w:rsidRPr="007E751F">
              <w:rPr>
                <w:rFonts w:eastAsia="Times New Roman"/>
                <w:color w:val="26487B"/>
              </w:rPr>
              <w:t>62</w:t>
            </w:r>
          </w:p>
        </w:tc>
        <w:tc>
          <w:tcPr>
            <w:tcW w:w="732" w:type="dxa"/>
            <w:hideMark/>
          </w:tcPr>
          <w:p w:rsidR="007E751F" w:rsidRPr="007E751F" w:rsidRDefault="007E751F" w:rsidP="007E751F">
            <w:pPr>
              <w:jc w:val="right"/>
              <w:cnfStyle w:val="000000100000"/>
              <w:rPr>
                <w:rFonts w:eastAsia="Times New Roman"/>
                <w:color w:val="26487B"/>
              </w:rPr>
            </w:pPr>
            <w:r w:rsidRPr="007E751F">
              <w:rPr>
                <w:rFonts w:eastAsia="Times New Roman"/>
                <w:color w:val="26487B"/>
              </w:rPr>
              <w:t>62.90%</w:t>
            </w:r>
          </w:p>
        </w:tc>
      </w:tr>
      <w:tr w:rsidR="007E751F" w:rsidRPr="007E751F" w:rsidTr="00957466">
        <w:trPr>
          <w:cantSplit/>
        </w:trPr>
        <w:tc>
          <w:tcPr>
            <w:cnfStyle w:val="001000000000"/>
            <w:tcW w:w="1163" w:type="dxa"/>
            <w:vMerge/>
            <w:hideMark/>
          </w:tcPr>
          <w:p w:rsidR="007E751F" w:rsidRPr="007E751F" w:rsidRDefault="007E751F" w:rsidP="007E751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4" w:type="dxa"/>
            <w:hideMark/>
          </w:tcPr>
          <w:p w:rsidR="007E751F" w:rsidRPr="007E751F" w:rsidRDefault="007E751F" w:rsidP="007E751F">
            <w:pPr>
              <w:jc w:val="center"/>
              <w:cnfStyle w:val="0000000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White</w:t>
            </w:r>
          </w:p>
        </w:tc>
        <w:tc>
          <w:tcPr>
            <w:tcW w:w="1022" w:type="dxa"/>
            <w:hideMark/>
          </w:tcPr>
          <w:p w:rsidR="007E751F" w:rsidRPr="007E751F" w:rsidRDefault="007E751F" w:rsidP="007E751F">
            <w:pPr>
              <w:jc w:val="right"/>
              <w:cnfStyle w:val="000000000000"/>
              <w:rPr>
                <w:rFonts w:eastAsia="Times New Roman"/>
                <w:color w:val="26487B"/>
              </w:rPr>
            </w:pPr>
            <w:r w:rsidRPr="007E751F">
              <w:rPr>
                <w:rFonts w:eastAsia="Times New Roman"/>
                <w:color w:val="26487B"/>
              </w:rPr>
              <w:t>480</w:t>
            </w:r>
          </w:p>
        </w:tc>
        <w:tc>
          <w:tcPr>
            <w:tcW w:w="732" w:type="dxa"/>
            <w:hideMark/>
          </w:tcPr>
          <w:p w:rsidR="007E751F" w:rsidRPr="007E751F" w:rsidRDefault="007E751F" w:rsidP="007E751F">
            <w:pPr>
              <w:jc w:val="right"/>
              <w:cnfStyle w:val="000000000000"/>
              <w:rPr>
                <w:rFonts w:eastAsia="Times New Roman"/>
                <w:color w:val="26487B"/>
              </w:rPr>
            </w:pPr>
            <w:r w:rsidRPr="007E751F">
              <w:rPr>
                <w:rFonts w:eastAsia="Times New Roman"/>
                <w:color w:val="26487B"/>
              </w:rPr>
              <w:t>64.38%</w:t>
            </w:r>
          </w:p>
        </w:tc>
      </w:tr>
    </w:tbl>
    <w:p w:rsidR="00454532" w:rsidRDefault="00454532" w:rsidP="000762BC">
      <w:pPr>
        <w:rPr>
          <w:color w:val="FF0000"/>
        </w:rPr>
      </w:pPr>
    </w:p>
    <w:p w:rsidR="00454532" w:rsidRDefault="00454532">
      <w:pPr>
        <w:rPr>
          <w:color w:val="FF0000"/>
        </w:rPr>
      </w:pPr>
      <w:r>
        <w:rPr>
          <w:color w:val="FF0000"/>
        </w:rPr>
        <w:br w:type="page"/>
      </w:r>
    </w:p>
    <w:p w:rsidR="007E751F" w:rsidRDefault="007E751F" w:rsidP="000762BC">
      <w:pPr>
        <w:rPr>
          <w:color w:val="FF0000"/>
        </w:rPr>
      </w:pPr>
    </w:p>
    <w:p w:rsidR="007E751F" w:rsidRDefault="007E751F" w:rsidP="000762BC">
      <w:pPr>
        <w:rPr>
          <w:color w:val="FF0000"/>
        </w:rPr>
      </w:pPr>
      <w:r w:rsidRPr="00454532">
        <w:t>Table 11</w:t>
      </w:r>
      <w:r w:rsidR="00454532" w:rsidRPr="00454532">
        <w:t xml:space="preserve">. </w:t>
      </w:r>
      <w:r w:rsidR="00454532" w:rsidRPr="00454532">
        <w:rPr>
          <w:i/>
        </w:rPr>
        <w:t>Gateway</w:t>
      </w:r>
      <w:r w:rsidR="00454532" w:rsidRPr="009E017B">
        <w:rPr>
          <w:i/>
        </w:rPr>
        <w:t xml:space="preserve"> English success for those </w:t>
      </w:r>
      <w:r w:rsidR="00454532">
        <w:rPr>
          <w:i/>
        </w:rPr>
        <w:t xml:space="preserve">NOT </w:t>
      </w:r>
      <w:r w:rsidR="00454532" w:rsidRPr="009E017B">
        <w:rPr>
          <w:i/>
        </w:rPr>
        <w:t>first successfully completing a related pre-college course</w:t>
      </w:r>
      <w:r w:rsidR="00454532">
        <w:rPr>
          <w:i/>
        </w:rPr>
        <w:t xml:space="preserve"> by gender</w:t>
      </w:r>
    </w:p>
    <w:tbl>
      <w:tblPr>
        <w:tblStyle w:val="LightShading-Accent11"/>
        <w:tblW w:w="8640" w:type="dxa"/>
        <w:tblLook w:val="04A0"/>
      </w:tblPr>
      <w:tblGrid>
        <w:gridCol w:w="2604"/>
        <w:gridCol w:w="2042"/>
        <w:gridCol w:w="2288"/>
        <w:gridCol w:w="1706"/>
      </w:tblGrid>
      <w:tr w:rsidR="007E751F" w:rsidRPr="007E751F" w:rsidTr="00957466">
        <w:trPr>
          <w:cnfStyle w:val="100000000000"/>
          <w:cantSplit/>
        </w:trPr>
        <w:tc>
          <w:tcPr>
            <w:cnfStyle w:val="001000000000"/>
            <w:tcW w:w="3841" w:type="dxa"/>
            <w:gridSpan w:val="4"/>
            <w:noWrap/>
            <w:hideMark/>
          </w:tcPr>
          <w:p w:rsidR="007E751F" w:rsidRPr="007E751F" w:rsidRDefault="007E751F" w:rsidP="007E751F">
            <w:pPr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Course Enrollment Count and Success Rate by Gender by Gateway</w:t>
            </w:r>
          </w:p>
        </w:tc>
      </w:tr>
      <w:tr w:rsidR="007E751F" w:rsidRPr="007E751F" w:rsidTr="00957466">
        <w:trPr>
          <w:cnfStyle w:val="000000100000"/>
          <w:cantSplit/>
        </w:trPr>
        <w:tc>
          <w:tcPr>
            <w:cnfStyle w:val="001000000000"/>
            <w:tcW w:w="2087" w:type="dxa"/>
            <w:gridSpan w:val="2"/>
            <w:hideMark/>
          </w:tcPr>
          <w:p w:rsidR="007E751F" w:rsidRPr="007E751F" w:rsidRDefault="007E751F" w:rsidP="007E751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2" w:type="dxa"/>
            <w:hideMark/>
          </w:tcPr>
          <w:p w:rsidR="007E751F" w:rsidRPr="007E751F" w:rsidRDefault="007E751F" w:rsidP="007E751F">
            <w:pPr>
              <w:cnfStyle w:val="0000001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Course Enrollment Count</w:t>
            </w:r>
          </w:p>
        </w:tc>
        <w:tc>
          <w:tcPr>
            <w:tcW w:w="732" w:type="dxa"/>
            <w:hideMark/>
          </w:tcPr>
          <w:p w:rsidR="007E751F" w:rsidRPr="007E751F" w:rsidRDefault="007E751F" w:rsidP="007E751F">
            <w:pPr>
              <w:cnfStyle w:val="0000001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Success Rate</w:t>
            </w:r>
          </w:p>
        </w:tc>
      </w:tr>
      <w:tr w:rsidR="007E751F" w:rsidRPr="007E751F" w:rsidTr="00957466">
        <w:trPr>
          <w:cantSplit/>
        </w:trPr>
        <w:tc>
          <w:tcPr>
            <w:cnfStyle w:val="001000000000"/>
            <w:tcW w:w="1163" w:type="dxa"/>
            <w:vMerge w:val="restart"/>
            <w:hideMark/>
          </w:tcPr>
          <w:p w:rsidR="007E751F" w:rsidRPr="007E751F" w:rsidRDefault="007E751F" w:rsidP="007E751F">
            <w:pPr>
              <w:jc w:val="center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English Composition</w:t>
            </w:r>
          </w:p>
        </w:tc>
        <w:tc>
          <w:tcPr>
            <w:tcW w:w="924" w:type="dxa"/>
            <w:hideMark/>
          </w:tcPr>
          <w:p w:rsidR="007E751F" w:rsidRPr="007E751F" w:rsidRDefault="007E751F" w:rsidP="007E751F">
            <w:pPr>
              <w:jc w:val="center"/>
              <w:cnfStyle w:val="0000000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022" w:type="dxa"/>
            <w:hideMark/>
          </w:tcPr>
          <w:p w:rsidR="007E751F" w:rsidRPr="007E751F" w:rsidRDefault="007E751F" w:rsidP="007E751F">
            <w:pPr>
              <w:jc w:val="right"/>
              <w:cnfStyle w:val="000000000000"/>
              <w:rPr>
                <w:rFonts w:eastAsia="Times New Roman"/>
                <w:color w:val="26487B"/>
              </w:rPr>
            </w:pPr>
            <w:r w:rsidRPr="007E751F">
              <w:rPr>
                <w:rFonts w:eastAsia="Times New Roman"/>
                <w:color w:val="26487B"/>
              </w:rPr>
              <w:t>455</w:t>
            </w:r>
          </w:p>
        </w:tc>
        <w:tc>
          <w:tcPr>
            <w:tcW w:w="732" w:type="dxa"/>
            <w:hideMark/>
          </w:tcPr>
          <w:p w:rsidR="007E751F" w:rsidRPr="007E751F" w:rsidRDefault="007E751F" w:rsidP="007E751F">
            <w:pPr>
              <w:jc w:val="right"/>
              <w:cnfStyle w:val="000000000000"/>
              <w:rPr>
                <w:rFonts w:eastAsia="Times New Roman"/>
                <w:color w:val="26487B"/>
              </w:rPr>
            </w:pPr>
            <w:r w:rsidRPr="007E751F">
              <w:rPr>
                <w:rFonts w:eastAsia="Times New Roman"/>
                <w:color w:val="26487B"/>
              </w:rPr>
              <w:t>68.35%</w:t>
            </w:r>
          </w:p>
        </w:tc>
      </w:tr>
      <w:tr w:rsidR="007E751F" w:rsidRPr="007E751F" w:rsidTr="00957466">
        <w:trPr>
          <w:cnfStyle w:val="000000100000"/>
          <w:cantSplit/>
        </w:trPr>
        <w:tc>
          <w:tcPr>
            <w:cnfStyle w:val="001000000000"/>
            <w:tcW w:w="1163" w:type="dxa"/>
            <w:vMerge/>
            <w:hideMark/>
          </w:tcPr>
          <w:p w:rsidR="007E751F" w:rsidRPr="007E751F" w:rsidRDefault="007E751F" w:rsidP="007E751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4" w:type="dxa"/>
            <w:hideMark/>
          </w:tcPr>
          <w:p w:rsidR="007E751F" w:rsidRPr="007E751F" w:rsidRDefault="007E751F" w:rsidP="007E751F">
            <w:pPr>
              <w:jc w:val="center"/>
              <w:cnfStyle w:val="0000001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022" w:type="dxa"/>
            <w:hideMark/>
          </w:tcPr>
          <w:p w:rsidR="007E751F" w:rsidRPr="007E751F" w:rsidRDefault="007E751F" w:rsidP="007E751F">
            <w:pPr>
              <w:jc w:val="right"/>
              <w:cnfStyle w:val="000000100000"/>
              <w:rPr>
                <w:rFonts w:eastAsia="Times New Roman"/>
                <w:color w:val="26487B"/>
              </w:rPr>
            </w:pPr>
            <w:r w:rsidRPr="007E751F">
              <w:rPr>
                <w:rFonts w:eastAsia="Times New Roman"/>
                <w:color w:val="26487B"/>
              </w:rPr>
              <w:t>448</w:t>
            </w:r>
          </w:p>
        </w:tc>
        <w:tc>
          <w:tcPr>
            <w:tcW w:w="732" w:type="dxa"/>
            <w:hideMark/>
          </w:tcPr>
          <w:p w:rsidR="007E751F" w:rsidRPr="007E751F" w:rsidRDefault="007E751F" w:rsidP="007E751F">
            <w:pPr>
              <w:jc w:val="right"/>
              <w:cnfStyle w:val="000000100000"/>
              <w:rPr>
                <w:rFonts w:eastAsia="Times New Roman"/>
                <w:color w:val="26487B"/>
              </w:rPr>
            </w:pPr>
            <w:r w:rsidRPr="007E751F">
              <w:rPr>
                <w:rFonts w:eastAsia="Times New Roman"/>
                <w:color w:val="26487B"/>
              </w:rPr>
              <w:t>62.05%</w:t>
            </w:r>
          </w:p>
        </w:tc>
      </w:tr>
      <w:tr w:rsidR="007E751F" w:rsidRPr="007E751F" w:rsidTr="00957466">
        <w:trPr>
          <w:cantSplit/>
        </w:trPr>
        <w:tc>
          <w:tcPr>
            <w:cnfStyle w:val="001000000000"/>
            <w:tcW w:w="1163" w:type="dxa"/>
            <w:vMerge/>
            <w:hideMark/>
          </w:tcPr>
          <w:p w:rsidR="007E751F" w:rsidRPr="007E751F" w:rsidRDefault="007E751F" w:rsidP="007E751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4" w:type="dxa"/>
            <w:hideMark/>
          </w:tcPr>
          <w:p w:rsidR="007E751F" w:rsidRPr="007E751F" w:rsidRDefault="007E751F" w:rsidP="007E751F">
            <w:pPr>
              <w:jc w:val="center"/>
              <w:cnfStyle w:val="0000000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Unknown</w:t>
            </w:r>
          </w:p>
        </w:tc>
        <w:tc>
          <w:tcPr>
            <w:tcW w:w="1022" w:type="dxa"/>
            <w:hideMark/>
          </w:tcPr>
          <w:p w:rsidR="007E751F" w:rsidRPr="007E751F" w:rsidRDefault="007E751F" w:rsidP="007E751F">
            <w:pPr>
              <w:jc w:val="right"/>
              <w:cnfStyle w:val="000000000000"/>
              <w:rPr>
                <w:rFonts w:eastAsia="Times New Roman"/>
                <w:color w:val="26487B"/>
              </w:rPr>
            </w:pPr>
            <w:r w:rsidRPr="007E751F">
              <w:rPr>
                <w:rFonts w:eastAsia="Times New Roman"/>
                <w:color w:val="26487B"/>
              </w:rPr>
              <w:t>10</w:t>
            </w:r>
          </w:p>
        </w:tc>
        <w:tc>
          <w:tcPr>
            <w:tcW w:w="732" w:type="dxa"/>
            <w:hideMark/>
          </w:tcPr>
          <w:p w:rsidR="007E751F" w:rsidRPr="007E751F" w:rsidRDefault="007E751F" w:rsidP="007E751F">
            <w:pPr>
              <w:jc w:val="right"/>
              <w:cnfStyle w:val="000000000000"/>
              <w:rPr>
                <w:rFonts w:eastAsia="Times New Roman"/>
                <w:color w:val="26487B"/>
              </w:rPr>
            </w:pPr>
            <w:r w:rsidRPr="007E751F">
              <w:rPr>
                <w:rFonts w:eastAsia="Times New Roman"/>
                <w:color w:val="26487B"/>
              </w:rPr>
              <w:t>50.00%</w:t>
            </w:r>
          </w:p>
        </w:tc>
      </w:tr>
    </w:tbl>
    <w:p w:rsidR="007E751F" w:rsidRDefault="007E751F" w:rsidP="000762BC">
      <w:pPr>
        <w:rPr>
          <w:color w:val="FF0000"/>
        </w:rPr>
      </w:pPr>
    </w:p>
    <w:p w:rsidR="007E751F" w:rsidRDefault="007E751F" w:rsidP="000762BC">
      <w:pPr>
        <w:rPr>
          <w:color w:val="FF0000"/>
        </w:rPr>
      </w:pPr>
      <w:r w:rsidRPr="00454532">
        <w:t>Table 12</w:t>
      </w:r>
      <w:r w:rsidR="00454532" w:rsidRPr="00454532">
        <w:t xml:space="preserve">. </w:t>
      </w:r>
      <w:r w:rsidR="00454532" w:rsidRPr="00454532">
        <w:rPr>
          <w:i/>
        </w:rPr>
        <w:t>Gateway</w:t>
      </w:r>
      <w:r w:rsidR="00454532" w:rsidRPr="009E017B">
        <w:rPr>
          <w:i/>
        </w:rPr>
        <w:t xml:space="preserve"> </w:t>
      </w:r>
      <w:r w:rsidR="00454532">
        <w:rPr>
          <w:i/>
        </w:rPr>
        <w:t>math</w:t>
      </w:r>
      <w:r w:rsidR="00454532" w:rsidRPr="009E017B">
        <w:rPr>
          <w:i/>
        </w:rPr>
        <w:t xml:space="preserve"> success for those first successfully completing a related pre-college course</w:t>
      </w:r>
    </w:p>
    <w:tbl>
      <w:tblPr>
        <w:tblStyle w:val="LightShading-Accent11"/>
        <w:tblW w:w="8640" w:type="dxa"/>
        <w:tblLook w:val="04A0"/>
      </w:tblPr>
      <w:tblGrid>
        <w:gridCol w:w="2702"/>
        <w:gridCol w:w="3401"/>
        <w:gridCol w:w="2537"/>
      </w:tblGrid>
      <w:tr w:rsidR="007E751F" w:rsidRPr="007E751F" w:rsidTr="00134C5E">
        <w:trPr>
          <w:cnfStyle w:val="100000000000"/>
          <w:cantSplit/>
        </w:trPr>
        <w:tc>
          <w:tcPr>
            <w:cnfStyle w:val="001000000000"/>
            <w:tcW w:w="2880" w:type="dxa"/>
            <w:gridSpan w:val="3"/>
            <w:noWrap/>
            <w:hideMark/>
          </w:tcPr>
          <w:p w:rsidR="007E751F" w:rsidRPr="007E751F" w:rsidRDefault="007E751F" w:rsidP="007E751F">
            <w:pPr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Course Enrollment Count and Success Rate by Gateway</w:t>
            </w:r>
          </w:p>
        </w:tc>
      </w:tr>
      <w:tr w:rsidR="007E751F" w:rsidRPr="007E751F" w:rsidTr="00134C5E">
        <w:trPr>
          <w:cnfStyle w:val="000000100000"/>
          <w:cantSplit/>
        </w:trPr>
        <w:tc>
          <w:tcPr>
            <w:cnfStyle w:val="001000000000"/>
            <w:tcW w:w="960" w:type="dxa"/>
            <w:hideMark/>
          </w:tcPr>
          <w:p w:rsidR="007E751F" w:rsidRPr="007E751F" w:rsidRDefault="007E751F" w:rsidP="007E751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2" w:type="dxa"/>
            <w:hideMark/>
          </w:tcPr>
          <w:p w:rsidR="007E751F" w:rsidRPr="007E751F" w:rsidRDefault="007E751F" w:rsidP="007E751F">
            <w:pPr>
              <w:cnfStyle w:val="0000001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Course Enrollment Count</w:t>
            </w:r>
          </w:p>
        </w:tc>
        <w:tc>
          <w:tcPr>
            <w:tcW w:w="898" w:type="dxa"/>
            <w:hideMark/>
          </w:tcPr>
          <w:p w:rsidR="007E751F" w:rsidRPr="007E751F" w:rsidRDefault="007E751F" w:rsidP="007E751F">
            <w:pPr>
              <w:cnfStyle w:val="0000001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Success Rate</w:t>
            </w:r>
          </w:p>
        </w:tc>
      </w:tr>
      <w:tr w:rsidR="007E751F" w:rsidRPr="007E751F" w:rsidTr="00134C5E">
        <w:trPr>
          <w:cantSplit/>
        </w:trPr>
        <w:tc>
          <w:tcPr>
            <w:cnfStyle w:val="001000000000"/>
            <w:tcW w:w="960" w:type="dxa"/>
            <w:hideMark/>
          </w:tcPr>
          <w:p w:rsidR="007E751F" w:rsidRPr="007E751F" w:rsidRDefault="007E751F" w:rsidP="007E751F">
            <w:pPr>
              <w:jc w:val="center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College Algebra</w:t>
            </w:r>
          </w:p>
        </w:tc>
        <w:tc>
          <w:tcPr>
            <w:tcW w:w="1022" w:type="dxa"/>
            <w:hideMark/>
          </w:tcPr>
          <w:p w:rsidR="007E751F" w:rsidRPr="007E751F" w:rsidRDefault="007E751F" w:rsidP="007E751F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898" w:type="dxa"/>
            <w:hideMark/>
          </w:tcPr>
          <w:p w:rsidR="007E751F" w:rsidRPr="007E751F" w:rsidRDefault="007E751F" w:rsidP="007E751F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22.22%</w:t>
            </w:r>
          </w:p>
        </w:tc>
      </w:tr>
    </w:tbl>
    <w:p w:rsidR="007E751F" w:rsidRDefault="007E751F" w:rsidP="000762BC">
      <w:pPr>
        <w:rPr>
          <w:color w:val="FF0000"/>
        </w:rPr>
      </w:pPr>
    </w:p>
    <w:p w:rsidR="007E751F" w:rsidRDefault="007E751F" w:rsidP="000762BC">
      <w:pPr>
        <w:rPr>
          <w:color w:val="FF0000"/>
        </w:rPr>
      </w:pPr>
      <w:r w:rsidRPr="00454532">
        <w:t>Table 13</w:t>
      </w:r>
      <w:r w:rsidR="00454532" w:rsidRPr="00454532">
        <w:t xml:space="preserve">. </w:t>
      </w:r>
      <w:r w:rsidR="00454532" w:rsidRPr="00454532">
        <w:rPr>
          <w:i/>
        </w:rPr>
        <w:t>Gateway</w:t>
      </w:r>
      <w:r w:rsidR="00454532" w:rsidRPr="009E017B">
        <w:rPr>
          <w:i/>
        </w:rPr>
        <w:t xml:space="preserve"> </w:t>
      </w:r>
      <w:r w:rsidR="00454532">
        <w:rPr>
          <w:i/>
        </w:rPr>
        <w:t>math</w:t>
      </w:r>
      <w:r w:rsidR="00454532" w:rsidRPr="009E017B">
        <w:rPr>
          <w:i/>
        </w:rPr>
        <w:t xml:space="preserve"> success for those first successfully completing a related pre-college course</w:t>
      </w:r>
      <w:r w:rsidR="00454532">
        <w:rPr>
          <w:i/>
        </w:rPr>
        <w:t xml:space="preserve"> by ethnicity</w:t>
      </w:r>
    </w:p>
    <w:tbl>
      <w:tblPr>
        <w:tblStyle w:val="LightShading-Accent11"/>
        <w:tblW w:w="8640" w:type="dxa"/>
        <w:tblLook w:val="04A0"/>
      </w:tblPr>
      <w:tblGrid>
        <w:gridCol w:w="2003"/>
        <w:gridCol w:w="2234"/>
        <w:gridCol w:w="2522"/>
        <w:gridCol w:w="1881"/>
      </w:tblGrid>
      <w:tr w:rsidR="007E751F" w:rsidRPr="007E751F" w:rsidTr="00134C5E">
        <w:trPr>
          <w:cnfStyle w:val="100000000000"/>
          <w:cantSplit/>
        </w:trPr>
        <w:tc>
          <w:tcPr>
            <w:cnfStyle w:val="001000000000"/>
            <w:tcW w:w="3840" w:type="dxa"/>
            <w:gridSpan w:val="4"/>
            <w:noWrap/>
            <w:hideMark/>
          </w:tcPr>
          <w:p w:rsidR="007E751F" w:rsidRPr="007E751F" w:rsidRDefault="007E751F" w:rsidP="007E751F">
            <w:pPr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Course Enrollment Count and Success Rate by Ethnicity by Gateway</w:t>
            </w:r>
          </w:p>
        </w:tc>
      </w:tr>
      <w:tr w:rsidR="007E751F" w:rsidRPr="007E751F" w:rsidTr="00134C5E">
        <w:trPr>
          <w:cnfStyle w:val="000000100000"/>
          <w:cantSplit/>
        </w:trPr>
        <w:tc>
          <w:tcPr>
            <w:cnfStyle w:val="001000000000"/>
            <w:tcW w:w="1920" w:type="dxa"/>
            <w:gridSpan w:val="2"/>
            <w:hideMark/>
          </w:tcPr>
          <w:p w:rsidR="007E751F" w:rsidRPr="007E751F" w:rsidRDefault="007E751F" w:rsidP="007E751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2" w:type="dxa"/>
            <w:hideMark/>
          </w:tcPr>
          <w:p w:rsidR="007E751F" w:rsidRPr="007E751F" w:rsidRDefault="007E751F" w:rsidP="007E751F">
            <w:pPr>
              <w:cnfStyle w:val="0000001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Course Enrollment Count</w:t>
            </w:r>
          </w:p>
        </w:tc>
        <w:tc>
          <w:tcPr>
            <w:tcW w:w="898" w:type="dxa"/>
            <w:hideMark/>
          </w:tcPr>
          <w:p w:rsidR="007E751F" w:rsidRPr="007E751F" w:rsidRDefault="007E751F" w:rsidP="007E751F">
            <w:pPr>
              <w:cnfStyle w:val="0000001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Success Rate</w:t>
            </w:r>
          </w:p>
        </w:tc>
      </w:tr>
      <w:tr w:rsidR="007E751F" w:rsidRPr="007E751F" w:rsidTr="00134C5E">
        <w:trPr>
          <w:cantSplit/>
        </w:trPr>
        <w:tc>
          <w:tcPr>
            <w:cnfStyle w:val="001000000000"/>
            <w:tcW w:w="960" w:type="dxa"/>
            <w:vMerge w:val="restart"/>
            <w:hideMark/>
          </w:tcPr>
          <w:p w:rsidR="007E751F" w:rsidRPr="007E751F" w:rsidRDefault="007E751F" w:rsidP="007E751F">
            <w:pPr>
              <w:jc w:val="center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College Algebra</w:t>
            </w:r>
          </w:p>
        </w:tc>
        <w:tc>
          <w:tcPr>
            <w:tcW w:w="960" w:type="dxa"/>
            <w:hideMark/>
          </w:tcPr>
          <w:p w:rsidR="007E751F" w:rsidRPr="007E751F" w:rsidRDefault="007E751F" w:rsidP="007E751F">
            <w:pPr>
              <w:jc w:val="center"/>
              <w:cnfStyle w:val="0000000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African-American</w:t>
            </w:r>
          </w:p>
        </w:tc>
        <w:tc>
          <w:tcPr>
            <w:tcW w:w="1022" w:type="dxa"/>
            <w:hideMark/>
          </w:tcPr>
          <w:p w:rsidR="007E751F" w:rsidRPr="007E751F" w:rsidRDefault="007E751F" w:rsidP="007E751F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98" w:type="dxa"/>
            <w:hideMark/>
          </w:tcPr>
          <w:p w:rsidR="007E751F" w:rsidRPr="007E751F" w:rsidRDefault="007E751F" w:rsidP="007E751F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0.00%</w:t>
            </w:r>
          </w:p>
        </w:tc>
      </w:tr>
      <w:tr w:rsidR="007E751F" w:rsidRPr="007E751F" w:rsidTr="00134C5E">
        <w:trPr>
          <w:cnfStyle w:val="000000100000"/>
          <w:cantSplit/>
        </w:trPr>
        <w:tc>
          <w:tcPr>
            <w:cnfStyle w:val="001000000000"/>
            <w:tcW w:w="960" w:type="dxa"/>
            <w:vMerge/>
            <w:hideMark/>
          </w:tcPr>
          <w:p w:rsidR="007E751F" w:rsidRPr="007E751F" w:rsidRDefault="007E751F" w:rsidP="007E751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hideMark/>
          </w:tcPr>
          <w:p w:rsidR="007E751F" w:rsidRPr="007E751F" w:rsidRDefault="007E751F" w:rsidP="007E751F">
            <w:pPr>
              <w:jc w:val="center"/>
              <w:cnfStyle w:val="0000001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Hispanic</w:t>
            </w:r>
          </w:p>
        </w:tc>
        <w:tc>
          <w:tcPr>
            <w:tcW w:w="1022" w:type="dxa"/>
            <w:hideMark/>
          </w:tcPr>
          <w:p w:rsidR="007E751F" w:rsidRPr="007E751F" w:rsidRDefault="007E751F" w:rsidP="007E751F">
            <w:pPr>
              <w:jc w:val="right"/>
              <w:cnfStyle w:val="0000001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98" w:type="dxa"/>
            <w:hideMark/>
          </w:tcPr>
          <w:p w:rsidR="007E751F" w:rsidRPr="007E751F" w:rsidRDefault="007E751F" w:rsidP="007E751F">
            <w:pPr>
              <w:jc w:val="right"/>
              <w:cnfStyle w:val="0000001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0.00%</w:t>
            </w:r>
          </w:p>
        </w:tc>
      </w:tr>
      <w:tr w:rsidR="007E751F" w:rsidRPr="007E751F" w:rsidTr="00134C5E">
        <w:trPr>
          <w:cantSplit/>
        </w:trPr>
        <w:tc>
          <w:tcPr>
            <w:cnfStyle w:val="001000000000"/>
            <w:tcW w:w="960" w:type="dxa"/>
            <w:vMerge/>
            <w:hideMark/>
          </w:tcPr>
          <w:p w:rsidR="007E751F" w:rsidRPr="007E751F" w:rsidRDefault="007E751F" w:rsidP="007E751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hideMark/>
          </w:tcPr>
          <w:p w:rsidR="007E751F" w:rsidRPr="007E751F" w:rsidRDefault="007E751F" w:rsidP="007E751F">
            <w:pPr>
              <w:jc w:val="center"/>
              <w:cnfStyle w:val="0000000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1022" w:type="dxa"/>
            <w:hideMark/>
          </w:tcPr>
          <w:p w:rsidR="007E751F" w:rsidRPr="007E751F" w:rsidRDefault="007E751F" w:rsidP="007E751F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98" w:type="dxa"/>
            <w:hideMark/>
          </w:tcPr>
          <w:p w:rsidR="007E751F" w:rsidRPr="007E751F" w:rsidRDefault="007E751F" w:rsidP="007E751F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0.00%</w:t>
            </w:r>
          </w:p>
        </w:tc>
      </w:tr>
      <w:tr w:rsidR="007E751F" w:rsidRPr="007E751F" w:rsidTr="00134C5E">
        <w:trPr>
          <w:cnfStyle w:val="000000100000"/>
          <w:cantSplit/>
        </w:trPr>
        <w:tc>
          <w:tcPr>
            <w:cnfStyle w:val="001000000000"/>
            <w:tcW w:w="960" w:type="dxa"/>
            <w:vMerge/>
            <w:hideMark/>
          </w:tcPr>
          <w:p w:rsidR="007E751F" w:rsidRPr="007E751F" w:rsidRDefault="007E751F" w:rsidP="007E751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hideMark/>
          </w:tcPr>
          <w:p w:rsidR="007E751F" w:rsidRPr="007E751F" w:rsidRDefault="007E751F" w:rsidP="007E751F">
            <w:pPr>
              <w:jc w:val="center"/>
              <w:cnfStyle w:val="0000001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White</w:t>
            </w:r>
          </w:p>
        </w:tc>
        <w:tc>
          <w:tcPr>
            <w:tcW w:w="1022" w:type="dxa"/>
            <w:hideMark/>
          </w:tcPr>
          <w:p w:rsidR="007E751F" w:rsidRPr="007E751F" w:rsidRDefault="007E751F" w:rsidP="007E751F">
            <w:pPr>
              <w:jc w:val="right"/>
              <w:cnfStyle w:val="0000001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98" w:type="dxa"/>
            <w:hideMark/>
          </w:tcPr>
          <w:p w:rsidR="007E751F" w:rsidRPr="007E751F" w:rsidRDefault="007E751F" w:rsidP="007E751F">
            <w:pPr>
              <w:jc w:val="right"/>
              <w:cnfStyle w:val="0000001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50.00%</w:t>
            </w:r>
          </w:p>
        </w:tc>
      </w:tr>
    </w:tbl>
    <w:p w:rsidR="007E751F" w:rsidRDefault="007E751F" w:rsidP="000762BC">
      <w:pPr>
        <w:rPr>
          <w:color w:val="FF0000"/>
        </w:rPr>
      </w:pPr>
    </w:p>
    <w:p w:rsidR="007E751F" w:rsidRDefault="007E751F" w:rsidP="000762BC">
      <w:pPr>
        <w:rPr>
          <w:color w:val="FF0000"/>
        </w:rPr>
      </w:pPr>
      <w:r w:rsidRPr="00454532">
        <w:t>Table 14</w:t>
      </w:r>
      <w:r w:rsidR="00454532" w:rsidRPr="00454532">
        <w:t xml:space="preserve">. </w:t>
      </w:r>
      <w:r w:rsidR="00454532" w:rsidRPr="00454532">
        <w:rPr>
          <w:i/>
        </w:rPr>
        <w:t>Gateway</w:t>
      </w:r>
      <w:r w:rsidR="00454532" w:rsidRPr="009E017B">
        <w:rPr>
          <w:i/>
        </w:rPr>
        <w:t xml:space="preserve"> </w:t>
      </w:r>
      <w:r w:rsidR="00454532">
        <w:rPr>
          <w:i/>
        </w:rPr>
        <w:t>math</w:t>
      </w:r>
      <w:r w:rsidR="00454532" w:rsidRPr="009E017B">
        <w:rPr>
          <w:i/>
        </w:rPr>
        <w:t xml:space="preserve"> success for those first successfully completing a related pre-college course</w:t>
      </w:r>
      <w:r w:rsidR="00454532">
        <w:rPr>
          <w:i/>
        </w:rPr>
        <w:t xml:space="preserve"> by gender</w:t>
      </w:r>
    </w:p>
    <w:tbl>
      <w:tblPr>
        <w:tblStyle w:val="LightShading-Accent11"/>
        <w:tblW w:w="8640" w:type="dxa"/>
        <w:tblLook w:val="04A0"/>
      </w:tblPr>
      <w:tblGrid>
        <w:gridCol w:w="2060"/>
        <w:gridCol w:w="2010"/>
        <w:gridCol w:w="2592"/>
        <w:gridCol w:w="1978"/>
      </w:tblGrid>
      <w:tr w:rsidR="007E751F" w:rsidRPr="007E751F" w:rsidTr="00134C5E">
        <w:trPr>
          <w:cnfStyle w:val="100000000000"/>
          <w:cantSplit/>
        </w:trPr>
        <w:tc>
          <w:tcPr>
            <w:cnfStyle w:val="001000000000"/>
            <w:tcW w:w="3841" w:type="dxa"/>
            <w:gridSpan w:val="4"/>
            <w:noWrap/>
            <w:hideMark/>
          </w:tcPr>
          <w:p w:rsidR="007E751F" w:rsidRPr="007E751F" w:rsidRDefault="007E751F" w:rsidP="007E751F">
            <w:pPr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Course Enrollment Count and Success Rate by Gender by Gateway</w:t>
            </w:r>
          </w:p>
        </w:tc>
      </w:tr>
      <w:tr w:rsidR="007E751F" w:rsidRPr="007E751F" w:rsidTr="00134C5E">
        <w:trPr>
          <w:cnfStyle w:val="000000100000"/>
          <w:cantSplit/>
        </w:trPr>
        <w:tc>
          <w:tcPr>
            <w:cnfStyle w:val="001000000000"/>
            <w:tcW w:w="1897" w:type="dxa"/>
            <w:gridSpan w:val="2"/>
            <w:hideMark/>
          </w:tcPr>
          <w:p w:rsidR="007E751F" w:rsidRPr="007E751F" w:rsidRDefault="007E751F" w:rsidP="007E751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2" w:type="dxa"/>
            <w:hideMark/>
          </w:tcPr>
          <w:p w:rsidR="007E751F" w:rsidRPr="007E751F" w:rsidRDefault="007E751F" w:rsidP="007E751F">
            <w:pPr>
              <w:cnfStyle w:val="0000001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Course Enrollment Count</w:t>
            </w:r>
          </w:p>
        </w:tc>
        <w:tc>
          <w:tcPr>
            <w:tcW w:w="922" w:type="dxa"/>
            <w:hideMark/>
          </w:tcPr>
          <w:p w:rsidR="007E751F" w:rsidRPr="007E751F" w:rsidRDefault="007E751F" w:rsidP="007E751F">
            <w:pPr>
              <w:cnfStyle w:val="0000001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Success Rate</w:t>
            </w:r>
          </w:p>
        </w:tc>
      </w:tr>
      <w:tr w:rsidR="007E751F" w:rsidRPr="007E751F" w:rsidTr="00134C5E">
        <w:trPr>
          <w:cantSplit/>
        </w:trPr>
        <w:tc>
          <w:tcPr>
            <w:cnfStyle w:val="001000000000"/>
            <w:tcW w:w="960" w:type="dxa"/>
            <w:vMerge w:val="restart"/>
            <w:hideMark/>
          </w:tcPr>
          <w:p w:rsidR="007E751F" w:rsidRPr="007E751F" w:rsidRDefault="007E751F" w:rsidP="007E751F">
            <w:pPr>
              <w:jc w:val="center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College Algebra</w:t>
            </w:r>
          </w:p>
        </w:tc>
        <w:tc>
          <w:tcPr>
            <w:tcW w:w="937" w:type="dxa"/>
            <w:hideMark/>
          </w:tcPr>
          <w:p w:rsidR="007E751F" w:rsidRPr="007E751F" w:rsidRDefault="007E751F" w:rsidP="007E751F">
            <w:pPr>
              <w:jc w:val="center"/>
              <w:cnfStyle w:val="0000000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022" w:type="dxa"/>
            <w:hideMark/>
          </w:tcPr>
          <w:p w:rsidR="007E751F" w:rsidRPr="007E751F" w:rsidRDefault="007E751F" w:rsidP="007E751F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22" w:type="dxa"/>
            <w:hideMark/>
          </w:tcPr>
          <w:p w:rsidR="007E751F" w:rsidRPr="007E751F" w:rsidRDefault="007E751F" w:rsidP="007E751F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33.33%</w:t>
            </w:r>
          </w:p>
        </w:tc>
      </w:tr>
      <w:tr w:rsidR="007E751F" w:rsidRPr="007E751F" w:rsidTr="00134C5E">
        <w:trPr>
          <w:cnfStyle w:val="000000100000"/>
          <w:cantSplit/>
        </w:trPr>
        <w:tc>
          <w:tcPr>
            <w:cnfStyle w:val="001000000000"/>
            <w:tcW w:w="960" w:type="dxa"/>
            <w:vMerge/>
            <w:hideMark/>
          </w:tcPr>
          <w:p w:rsidR="007E751F" w:rsidRPr="007E751F" w:rsidRDefault="007E751F" w:rsidP="007E751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7" w:type="dxa"/>
            <w:hideMark/>
          </w:tcPr>
          <w:p w:rsidR="007E751F" w:rsidRPr="007E751F" w:rsidRDefault="007E751F" w:rsidP="007E751F">
            <w:pPr>
              <w:jc w:val="center"/>
              <w:cnfStyle w:val="0000001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022" w:type="dxa"/>
            <w:hideMark/>
          </w:tcPr>
          <w:p w:rsidR="007E751F" w:rsidRPr="007E751F" w:rsidRDefault="007E751F" w:rsidP="007E751F">
            <w:pPr>
              <w:jc w:val="right"/>
              <w:cnfStyle w:val="0000001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22" w:type="dxa"/>
            <w:hideMark/>
          </w:tcPr>
          <w:p w:rsidR="007E751F" w:rsidRPr="007E751F" w:rsidRDefault="007E751F" w:rsidP="007E751F">
            <w:pPr>
              <w:jc w:val="right"/>
              <w:cnfStyle w:val="0000001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16.67%</w:t>
            </w:r>
          </w:p>
        </w:tc>
      </w:tr>
    </w:tbl>
    <w:p w:rsidR="007E751F" w:rsidRDefault="007E751F" w:rsidP="000762BC">
      <w:pPr>
        <w:rPr>
          <w:color w:val="FF0000"/>
        </w:rPr>
      </w:pPr>
    </w:p>
    <w:p w:rsidR="007E751F" w:rsidRDefault="007E751F" w:rsidP="000762BC">
      <w:pPr>
        <w:rPr>
          <w:color w:val="FF0000"/>
        </w:rPr>
      </w:pPr>
      <w:r w:rsidRPr="00454532">
        <w:t>Table 15</w:t>
      </w:r>
      <w:r w:rsidR="00454532" w:rsidRPr="00454532">
        <w:t xml:space="preserve">. </w:t>
      </w:r>
      <w:r w:rsidR="00454532" w:rsidRPr="00454532">
        <w:rPr>
          <w:i/>
        </w:rPr>
        <w:t>Gateway</w:t>
      </w:r>
      <w:r w:rsidR="00454532" w:rsidRPr="009E017B">
        <w:rPr>
          <w:i/>
        </w:rPr>
        <w:t xml:space="preserve"> </w:t>
      </w:r>
      <w:r w:rsidR="00454532">
        <w:rPr>
          <w:i/>
        </w:rPr>
        <w:t>math</w:t>
      </w:r>
      <w:r w:rsidR="00454532" w:rsidRPr="009E017B">
        <w:rPr>
          <w:i/>
        </w:rPr>
        <w:t xml:space="preserve"> success for those </w:t>
      </w:r>
      <w:r w:rsidR="00454532">
        <w:rPr>
          <w:i/>
        </w:rPr>
        <w:t xml:space="preserve">NOT </w:t>
      </w:r>
      <w:r w:rsidR="00454532" w:rsidRPr="009E017B">
        <w:rPr>
          <w:i/>
        </w:rPr>
        <w:t>first successfully completing a related pre-college course</w:t>
      </w:r>
    </w:p>
    <w:tbl>
      <w:tblPr>
        <w:tblStyle w:val="LightShading-Accent11"/>
        <w:tblW w:w="8640" w:type="dxa"/>
        <w:tblLook w:val="04A0"/>
      </w:tblPr>
      <w:tblGrid>
        <w:gridCol w:w="2702"/>
        <w:gridCol w:w="3401"/>
        <w:gridCol w:w="2537"/>
      </w:tblGrid>
      <w:tr w:rsidR="007E751F" w:rsidRPr="007E751F" w:rsidTr="00134C5E">
        <w:trPr>
          <w:cnfStyle w:val="100000000000"/>
          <w:cantSplit/>
        </w:trPr>
        <w:tc>
          <w:tcPr>
            <w:cnfStyle w:val="001000000000"/>
            <w:tcW w:w="2880" w:type="dxa"/>
            <w:gridSpan w:val="3"/>
            <w:noWrap/>
            <w:hideMark/>
          </w:tcPr>
          <w:p w:rsidR="007E751F" w:rsidRPr="007E751F" w:rsidRDefault="007E751F" w:rsidP="007E751F">
            <w:pPr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Course Enrollment Count and Success Rate by Gateway</w:t>
            </w:r>
          </w:p>
        </w:tc>
      </w:tr>
      <w:tr w:rsidR="007E751F" w:rsidRPr="007E751F" w:rsidTr="00134C5E">
        <w:trPr>
          <w:cnfStyle w:val="000000100000"/>
          <w:cantSplit/>
        </w:trPr>
        <w:tc>
          <w:tcPr>
            <w:cnfStyle w:val="001000000000"/>
            <w:tcW w:w="960" w:type="dxa"/>
            <w:hideMark/>
          </w:tcPr>
          <w:p w:rsidR="007E751F" w:rsidRPr="007E751F" w:rsidRDefault="007E751F" w:rsidP="007E751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2" w:type="dxa"/>
            <w:hideMark/>
          </w:tcPr>
          <w:p w:rsidR="007E751F" w:rsidRPr="007E751F" w:rsidRDefault="007E751F" w:rsidP="007E751F">
            <w:pPr>
              <w:cnfStyle w:val="0000001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Course Enrollment Count</w:t>
            </w:r>
          </w:p>
        </w:tc>
        <w:tc>
          <w:tcPr>
            <w:tcW w:w="898" w:type="dxa"/>
            <w:hideMark/>
          </w:tcPr>
          <w:p w:rsidR="007E751F" w:rsidRPr="007E751F" w:rsidRDefault="007E751F" w:rsidP="007E751F">
            <w:pPr>
              <w:cnfStyle w:val="0000001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Success Rate</w:t>
            </w:r>
          </w:p>
        </w:tc>
      </w:tr>
      <w:tr w:rsidR="007E751F" w:rsidRPr="007E751F" w:rsidTr="00134C5E">
        <w:trPr>
          <w:cantSplit/>
        </w:trPr>
        <w:tc>
          <w:tcPr>
            <w:cnfStyle w:val="001000000000"/>
            <w:tcW w:w="960" w:type="dxa"/>
            <w:hideMark/>
          </w:tcPr>
          <w:p w:rsidR="007E751F" w:rsidRPr="007E751F" w:rsidRDefault="007E751F" w:rsidP="007E751F">
            <w:pPr>
              <w:jc w:val="center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College Algebra</w:t>
            </w:r>
          </w:p>
        </w:tc>
        <w:tc>
          <w:tcPr>
            <w:tcW w:w="1022" w:type="dxa"/>
            <w:hideMark/>
          </w:tcPr>
          <w:p w:rsidR="007E751F" w:rsidRPr="007E751F" w:rsidRDefault="007E751F" w:rsidP="007E751F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248</w:t>
            </w:r>
          </w:p>
        </w:tc>
        <w:tc>
          <w:tcPr>
            <w:tcW w:w="898" w:type="dxa"/>
            <w:hideMark/>
          </w:tcPr>
          <w:p w:rsidR="007E751F" w:rsidRPr="007E751F" w:rsidRDefault="007E751F" w:rsidP="007E751F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41.94%</w:t>
            </w:r>
          </w:p>
        </w:tc>
      </w:tr>
    </w:tbl>
    <w:p w:rsidR="007E751F" w:rsidRDefault="007E751F" w:rsidP="000762BC">
      <w:pPr>
        <w:rPr>
          <w:color w:val="FF0000"/>
        </w:rPr>
      </w:pPr>
    </w:p>
    <w:p w:rsidR="007E751F" w:rsidRDefault="007E751F" w:rsidP="000762BC">
      <w:pPr>
        <w:rPr>
          <w:color w:val="FF0000"/>
        </w:rPr>
      </w:pPr>
      <w:r w:rsidRPr="00B94A2C">
        <w:lastRenderedPageBreak/>
        <w:t>Table 16</w:t>
      </w:r>
      <w:r w:rsidR="00454532" w:rsidRPr="00B94A2C">
        <w:t xml:space="preserve">. </w:t>
      </w:r>
      <w:r w:rsidR="00454532" w:rsidRPr="00B94A2C">
        <w:rPr>
          <w:i/>
        </w:rPr>
        <w:t>Gateway</w:t>
      </w:r>
      <w:r w:rsidR="00454532" w:rsidRPr="009E017B">
        <w:rPr>
          <w:i/>
        </w:rPr>
        <w:t xml:space="preserve"> </w:t>
      </w:r>
      <w:r w:rsidR="00454532">
        <w:rPr>
          <w:i/>
        </w:rPr>
        <w:t>math</w:t>
      </w:r>
      <w:r w:rsidR="00454532" w:rsidRPr="009E017B">
        <w:rPr>
          <w:i/>
        </w:rPr>
        <w:t xml:space="preserve"> success for those </w:t>
      </w:r>
      <w:r w:rsidR="00454532">
        <w:rPr>
          <w:i/>
        </w:rPr>
        <w:t xml:space="preserve">NOT </w:t>
      </w:r>
      <w:r w:rsidR="00454532" w:rsidRPr="009E017B">
        <w:rPr>
          <w:i/>
        </w:rPr>
        <w:t>first successfully completing a related pre-college course</w:t>
      </w:r>
      <w:r w:rsidR="00454532">
        <w:rPr>
          <w:i/>
        </w:rPr>
        <w:t xml:space="preserve"> by gender</w:t>
      </w:r>
    </w:p>
    <w:tbl>
      <w:tblPr>
        <w:tblStyle w:val="LightShading-Accent11"/>
        <w:tblW w:w="8640" w:type="dxa"/>
        <w:tblLook w:val="04A0"/>
      </w:tblPr>
      <w:tblGrid>
        <w:gridCol w:w="1907"/>
        <w:gridCol w:w="2218"/>
        <w:gridCol w:w="2485"/>
        <w:gridCol w:w="2030"/>
      </w:tblGrid>
      <w:tr w:rsidR="007E751F" w:rsidRPr="007E751F" w:rsidTr="00134C5E">
        <w:trPr>
          <w:cnfStyle w:val="100000000000"/>
          <w:cantSplit/>
        </w:trPr>
        <w:tc>
          <w:tcPr>
            <w:cnfStyle w:val="001000000000"/>
            <w:tcW w:w="3840" w:type="dxa"/>
            <w:gridSpan w:val="4"/>
            <w:noWrap/>
            <w:hideMark/>
          </w:tcPr>
          <w:p w:rsidR="007E751F" w:rsidRPr="007E751F" w:rsidRDefault="007E751F" w:rsidP="007E751F">
            <w:pPr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Course Enrollment Count and Success Rate by Gender by Gateway</w:t>
            </w:r>
          </w:p>
        </w:tc>
      </w:tr>
      <w:tr w:rsidR="007E751F" w:rsidRPr="007E751F" w:rsidTr="00134C5E">
        <w:trPr>
          <w:cnfStyle w:val="000000100000"/>
          <w:cantSplit/>
        </w:trPr>
        <w:tc>
          <w:tcPr>
            <w:cnfStyle w:val="001000000000"/>
            <w:tcW w:w="1887" w:type="dxa"/>
            <w:gridSpan w:val="2"/>
            <w:hideMark/>
          </w:tcPr>
          <w:p w:rsidR="007E751F" w:rsidRPr="007E751F" w:rsidRDefault="007E751F" w:rsidP="007E751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2" w:type="dxa"/>
            <w:hideMark/>
          </w:tcPr>
          <w:p w:rsidR="007E751F" w:rsidRPr="007E751F" w:rsidRDefault="007E751F" w:rsidP="007E751F">
            <w:pPr>
              <w:cnfStyle w:val="0000001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Course Enrollment Count</w:t>
            </w:r>
          </w:p>
        </w:tc>
        <w:tc>
          <w:tcPr>
            <w:tcW w:w="931" w:type="dxa"/>
            <w:hideMark/>
          </w:tcPr>
          <w:p w:rsidR="007E751F" w:rsidRPr="007E751F" w:rsidRDefault="007E751F" w:rsidP="007E751F">
            <w:pPr>
              <w:cnfStyle w:val="0000001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Success Rate</w:t>
            </w:r>
          </w:p>
        </w:tc>
      </w:tr>
      <w:tr w:rsidR="007E751F" w:rsidRPr="007E751F" w:rsidTr="00134C5E">
        <w:trPr>
          <w:cantSplit/>
        </w:trPr>
        <w:tc>
          <w:tcPr>
            <w:cnfStyle w:val="001000000000"/>
            <w:tcW w:w="927" w:type="dxa"/>
            <w:vMerge w:val="restart"/>
            <w:hideMark/>
          </w:tcPr>
          <w:p w:rsidR="007E751F" w:rsidRPr="007E751F" w:rsidRDefault="007E751F" w:rsidP="00C46830">
            <w:pPr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College Algebra</w:t>
            </w:r>
          </w:p>
        </w:tc>
        <w:tc>
          <w:tcPr>
            <w:tcW w:w="960" w:type="dxa"/>
            <w:hideMark/>
          </w:tcPr>
          <w:p w:rsidR="007E751F" w:rsidRPr="007E751F" w:rsidRDefault="007E751F" w:rsidP="00C46830">
            <w:pPr>
              <w:cnfStyle w:val="0000000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022" w:type="dxa"/>
            <w:hideMark/>
          </w:tcPr>
          <w:p w:rsidR="007E751F" w:rsidRPr="007E751F" w:rsidRDefault="007E751F" w:rsidP="00C46830">
            <w:pPr>
              <w:cnfStyle w:val="0000000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114</w:t>
            </w:r>
          </w:p>
        </w:tc>
        <w:tc>
          <w:tcPr>
            <w:tcW w:w="931" w:type="dxa"/>
            <w:hideMark/>
          </w:tcPr>
          <w:p w:rsidR="007E751F" w:rsidRPr="007E751F" w:rsidRDefault="007E751F" w:rsidP="00C46830">
            <w:pPr>
              <w:cnfStyle w:val="0000000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39.47%</w:t>
            </w:r>
          </w:p>
        </w:tc>
      </w:tr>
      <w:tr w:rsidR="007E751F" w:rsidRPr="007E751F" w:rsidTr="00134C5E">
        <w:trPr>
          <w:cnfStyle w:val="000000100000"/>
          <w:cantSplit/>
        </w:trPr>
        <w:tc>
          <w:tcPr>
            <w:cnfStyle w:val="001000000000"/>
            <w:tcW w:w="927" w:type="dxa"/>
            <w:vMerge/>
            <w:hideMark/>
          </w:tcPr>
          <w:p w:rsidR="007E751F" w:rsidRPr="007E751F" w:rsidRDefault="007E751F" w:rsidP="007E751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hideMark/>
          </w:tcPr>
          <w:p w:rsidR="007E751F" w:rsidRPr="007E751F" w:rsidRDefault="007E751F" w:rsidP="00C46830">
            <w:pPr>
              <w:cnfStyle w:val="0000001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022" w:type="dxa"/>
            <w:hideMark/>
          </w:tcPr>
          <w:p w:rsidR="007E751F" w:rsidRPr="007E751F" w:rsidRDefault="007E751F" w:rsidP="00C46830">
            <w:pPr>
              <w:cnfStyle w:val="0000001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132</w:t>
            </w:r>
          </w:p>
        </w:tc>
        <w:tc>
          <w:tcPr>
            <w:tcW w:w="931" w:type="dxa"/>
            <w:hideMark/>
          </w:tcPr>
          <w:p w:rsidR="007E751F" w:rsidRPr="007E751F" w:rsidRDefault="007E751F" w:rsidP="00C46830">
            <w:pPr>
              <w:cnfStyle w:val="0000001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43.18%</w:t>
            </w:r>
          </w:p>
        </w:tc>
      </w:tr>
      <w:tr w:rsidR="007E751F" w:rsidRPr="007E751F" w:rsidTr="00134C5E">
        <w:trPr>
          <w:cantSplit/>
        </w:trPr>
        <w:tc>
          <w:tcPr>
            <w:cnfStyle w:val="001000000000"/>
            <w:tcW w:w="927" w:type="dxa"/>
            <w:vMerge/>
            <w:hideMark/>
          </w:tcPr>
          <w:p w:rsidR="007E751F" w:rsidRPr="007E751F" w:rsidRDefault="007E751F" w:rsidP="007E751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hideMark/>
          </w:tcPr>
          <w:p w:rsidR="007E751F" w:rsidRPr="007E751F" w:rsidRDefault="007E751F" w:rsidP="007E751F">
            <w:pPr>
              <w:jc w:val="center"/>
              <w:cnfStyle w:val="0000000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Unknown</w:t>
            </w:r>
          </w:p>
        </w:tc>
        <w:tc>
          <w:tcPr>
            <w:tcW w:w="1022" w:type="dxa"/>
            <w:hideMark/>
          </w:tcPr>
          <w:p w:rsidR="007E751F" w:rsidRPr="007E751F" w:rsidRDefault="007E751F" w:rsidP="007E751F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31" w:type="dxa"/>
            <w:hideMark/>
          </w:tcPr>
          <w:p w:rsidR="007E751F" w:rsidRPr="007E751F" w:rsidRDefault="007E751F" w:rsidP="007E751F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100.00%</w:t>
            </w:r>
          </w:p>
        </w:tc>
      </w:tr>
    </w:tbl>
    <w:p w:rsidR="007E751F" w:rsidRDefault="007E751F" w:rsidP="000762BC">
      <w:pPr>
        <w:rPr>
          <w:color w:val="FF0000"/>
        </w:rPr>
      </w:pPr>
    </w:p>
    <w:p w:rsidR="007E751F" w:rsidRDefault="007E751F" w:rsidP="000762BC">
      <w:pPr>
        <w:rPr>
          <w:color w:val="FF0000"/>
        </w:rPr>
      </w:pPr>
      <w:r w:rsidRPr="00B94A2C">
        <w:t>Table 17</w:t>
      </w:r>
      <w:r w:rsidR="00454532" w:rsidRPr="00B94A2C">
        <w:t xml:space="preserve">. </w:t>
      </w:r>
      <w:r w:rsidR="00454532" w:rsidRPr="00B94A2C">
        <w:rPr>
          <w:i/>
        </w:rPr>
        <w:t>Gateway</w:t>
      </w:r>
      <w:r w:rsidR="00454532" w:rsidRPr="009E017B">
        <w:rPr>
          <w:i/>
        </w:rPr>
        <w:t xml:space="preserve"> </w:t>
      </w:r>
      <w:r w:rsidR="00454532">
        <w:rPr>
          <w:i/>
        </w:rPr>
        <w:t>math</w:t>
      </w:r>
      <w:r w:rsidR="00454532" w:rsidRPr="009E017B">
        <w:rPr>
          <w:i/>
        </w:rPr>
        <w:t xml:space="preserve"> success for those </w:t>
      </w:r>
      <w:r w:rsidR="00454532">
        <w:rPr>
          <w:i/>
        </w:rPr>
        <w:t xml:space="preserve">NOT </w:t>
      </w:r>
      <w:r w:rsidR="00454532" w:rsidRPr="009E017B">
        <w:rPr>
          <w:i/>
        </w:rPr>
        <w:t>first successfully completing a related pre-college course</w:t>
      </w:r>
      <w:r w:rsidR="00454532">
        <w:rPr>
          <w:i/>
        </w:rPr>
        <w:t xml:space="preserve"> by ethnicity</w:t>
      </w:r>
    </w:p>
    <w:tbl>
      <w:tblPr>
        <w:tblStyle w:val="LightShading-Accent11"/>
        <w:tblW w:w="8640" w:type="dxa"/>
        <w:tblLook w:val="04A0"/>
      </w:tblPr>
      <w:tblGrid>
        <w:gridCol w:w="1907"/>
        <w:gridCol w:w="2218"/>
        <w:gridCol w:w="2485"/>
        <w:gridCol w:w="2030"/>
      </w:tblGrid>
      <w:tr w:rsidR="007E751F" w:rsidRPr="007E751F" w:rsidTr="00134C5E">
        <w:trPr>
          <w:cnfStyle w:val="100000000000"/>
          <w:cantSplit/>
        </w:trPr>
        <w:tc>
          <w:tcPr>
            <w:cnfStyle w:val="001000000000"/>
            <w:tcW w:w="3840" w:type="dxa"/>
            <w:gridSpan w:val="4"/>
            <w:noWrap/>
            <w:hideMark/>
          </w:tcPr>
          <w:p w:rsidR="007E751F" w:rsidRPr="007E751F" w:rsidRDefault="007E751F" w:rsidP="007E751F">
            <w:pPr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Course Enrollment Count and Success Rate by Ethnicity by Gateway</w:t>
            </w:r>
          </w:p>
        </w:tc>
      </w:tr>
      <w:tr w:rsidR="007E751F" w:rsidRPr="007E751F" w:rsidTr="00134C5E">
        <w:trPr>
          <w:cnfStyle w:val="000000100000"/>
          <w:cantSplit/>
        </w:trPr>
        <w:tc>
          <w:tcPr>
            <w:cnfStyle w:val="001000000000"/>
            <w:tcW w:w="1887" w:type="dxa"/>
            <w:gridSpan w:val="2"/>
            <w:hideMark/>
          </w:tcPr>
          <w:p w:rsidR="007E751F" w:rsidRPr="007E751F" w:rsidRDefault="007E751F" w:rsidP="007E751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2" w:type="dxa"/>
            <w:hideMark/>
          </w:tcPr>
          <w:p w:rsidR="007E751F" w:rsidRPr="007E751F" w:rsidRDefault="007E751F" w:rsidP="007E751F">
            <w:pPr>
              <w:cnfStyle w:val="0000001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Course Enrollment Count</w:t>
            </w:r>
          </w:p>
        </w:tc>
        <w:tc>
          <w:tcPr>
            <w:tcW w:w="931" w:type="dxa"/>
            <w:hideMark/>
          </w:tcPr>
          <w:p w:rsidR="007E751F" w:rsidRPr="007E751F" w:rsidRDefault="007E751F" w:rsidP="007E751F">
            <w:pPr>
              <w:cnfStyle w:val="0000001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Success Rate</w:t>
            </w:r>
          </w:p>
        </w:tc>
      </w:tr>
      <w:tr w:rsidR="007E751F" w:rsidRPr="007E751F" w:rsidTr="00134C5E">
        <w:trPr>
          <w:cantSplit/>
        </w:trPr>
        <w:tc>
          <w:tcPr>
            <w:cnfStyle w:val="001000000000"/>
            <w:tcW w:w="927" w:type="dxa"/>
            <w:vMerge w:val="restart"/>
            <w:hideMark/>
          </w:tcPr>
          <w:p w:rsidR="007E751F" w:rsidRPr="007E751F" w:rsidRDefault="007E751F" w:rsidP="007E751F">
            <w:pPr>
              <w:jc w:val="center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College Algebra</w:t>
            </w:r>
          </w:p>
        </w:tc>
        <w:tc>
          <w:tcPr>
            <w:tcW w:w="960" w:type="dxa"/>
            <w:hideMark/>
          </w:tcPr>
          <w:p w:rsidR="007E751F" w:rsidRPr="007E751F" w:rsidRDefault="007E751F" w:rsidP="007E751F">
            <w:pPr>
              <w:jc w:val="center"/>
              <w:cnfStyle w:val="0000000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African-American</w:t>
            </w:r>
          </w:p>
        </w:tc>
        <w:tc>
          <w:tcPr>
            <w:tcW w:w="1022" w:type="dxa"/>
            <w:hideMark/>
          </w:tcPr>
          <w:p w:rsidR="007E751F" w:rsidRPr="007E751F" w:rsidRDefault="007E751F" w:rsidP="007E751F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31" w:type="dxa"/>
            <w:hideMark/>
          </w:tcPr>
          <w:p w:rsidR="007E751F" w:rsidRPr="007E751F" w:rsidRDefault="007E751F" w:rsidP="007E751F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16.67%</w:t>
            </w:r>
          </w:p>
        </w:tc>
      </w:tr>
      <w:tr w:rsidR="007E751F" w:rsidRPr="007E751F" w:rsidTr="00134C5E">
        <w:trPr>
          <w:cnfStyle w:val="000000100000"/>
          <w:cantSplit/>
        </w:trPr>
        <w:tc>
          <w:tcPr>
            <w:cnfStyle w:val="001000000000"/>
            <w:tcW w:w="927" w:type="dxa"/>
            <w:vMerge/>
            <w:hideMark/>
          </w:tcPr>
          <w:p w:rsidR="007E751F" w:rsidRPr="007E751F" w:rsidRDefault="007E751F" w:rsidP="007E751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hideMark/>
          </w:tcPr>
          <w:p w:rsidR="007E751F" w:rsidRPr="007E751F" w:rsidRDefault="007E751F" w:rsidP="007E751F">
            <w:pPr>
              <w:jc w:val="center"/>
              <w:cnfStyle w:val="0000001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Asian</w:t>
            </w:r>
          </w:p>
        </w:tc>
        <w:tc>
          <w:tcPr>
            <w:tcW w:w="1022" w:type="dxa"/>
            <w:hideMark/>
          </w:tcPr>
          <w:p w:rsidR="007E751F" w:rsidRPr="007E751F" w:rsidRDefault="007E751F" w:rsidP="007E751F">
            <w:pPr>
              <w:jc w:val="right"/>
              <w:cnfStyle w:val="0000001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931" w:type="dxa"/>
            <w:hideMark/>
          </w:tcPr>
          <w:p w:rsidR="007E751F" w:rsidRPr="007E751F" w:rsidRDefault="007E751F" w:rsidP="007E751F">
            <w:pPr>
              <w:jc w:val="right"/>
              <w:cnfStyle w:val="0000001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61.90%</w:t>
            </w:r>
          </w:p>
        </w:tc>
      </w:tr>
      <w:tr w:rsidR="007E751F" w:rsidRPr="007E751F" w:rsidTr="00134C5E">
        <w:trPr>
          <w:cantSplit/>
        </w:trPr>
        <w:tc>
          <w:tcPr>
            <w:cnfStyle w:val="001000000000"/>
            <w:tcW w:w="927" w:type="dxa"/>
            <w:vMerge/>
            <w:hideMark/>
          </w:tcPr>
          <w:p w:rsidR="007E751F" w:rsidRPr="007E751F" w:rsidRDefault="007E751F" w:rsidP="007E751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hideMark/>
          </w:tcPr>
          <w:p w:rsidR="007E751F" w:rsidRPr="007E751F" w:rsidRDefault="007E751F" w:rsidP="007E751F">
            <w:pPr>
              <w:jc w:val="center"/>
              <w:cnfStyle w:val="0000000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Filipino</w:t>
            </w:r>
          </w:p>
        </w:tc>
        <w:tc>
          <w:tcPr>
            <w:tcW w:w="1022" w:type="dxa"/>
            <w:hideMark/>
          </w:tcPr>
          <w:p w:rsidR="007E751F" w:rsidRPr="007E751F" w:rsidRDefault="007E751F" w:rsidP="007E751F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31" w:type="dxa"/>
            <w:hideMark/>
          </w:tcPr>
          <w:p w:rsidR="007E751F" w:rsidRPr="007E751F" w:rsidRDefault="007E751F" w:rsidP="007E751F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53.85%</w:t>
            </w:r>
          </w:p>
        </w:tc>
      </w:tr>
      <w:tr w:rsidR="007E751F" w:rsidRPr="007E751F" w:rsidTr="00134C5E">
        <w:trPr>
          <w:cnfStyle w:val="000000100000"/>
          <w:cantSplit/>
        </w:trPr>
        <w:tc>
          <w:tcPr>
            <w:cnfStyle w:val="001000000000"/>
            <w:tcW w:w="927" w:type="dxa"/>
            <w:vMerge/>
            <w:hideMark/>
          </w:tcPr>
          <w:p w:rsidR="007E751F" w:rsidRPr="007E751F" w:rsidRDefault="007E751F" w:rsidP="007E751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hideMark/>
          </w:tcPr>
          <w:p w:rsidR="007E751F" w:rsidRPr="007E751F" w:rsidRDefault="007E751F" w:rsidP="007E751F">
            <w:pPr>
              <w:jc w:val="center"/>
              <w:cnfStyle w:val="0000001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Hispanic</w:t>
            </w:r>
          </w:p>
        </w:tc>
        <w:tc>
          <w:tcPr>
            <w:tcW w:w="1022" w:type="dxa"/>
            <w:hideMark/>
          </w:tcPr>
          <w:p w:rsidR="007E751F" w:rsidRPr="007E751F" w:rsidRDefault="007E751F" w:rsidP="007E751F">
            <w:pPr>
              <w:jc w:val="right"/>
              <w:cnfStyle w:val="0000001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931" w:type="dxa"/>
            <w:hideMark/>
          </w:tcPr>
          <w:p w:rsidR="007E751F" w:rsidRPr="007E751F" w:rsidRDefault="007E751F" w:rsidP="007E751F">
            <w:pPr>
              <w:jc w:val="right"/>
              <w:cnfStyle w:val="0000001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27.59%</w:t>
            </w:r>
          </w:p>
        </w:tc>
      </w:tr>
      <w:tr w:rsidR="007E751F" w:rsidRPr="007E751F" w:rsidTr="00134C5E">
        <w:trPr>
          <w:cantSplit/>
        </w:trPr>
        <w:tc>
          <w:tcPr>
            <w:cnfStyle w:val="001000000000"/>
            <w:tcW w:w="927" w:type="dxa"/>
            <w:vMerge/>
            <w:hideMark/>
          </w:tcPr>
          <w:p w:rsidR="007E751F" w:rsidRPr="007E751F" w:rsidRDefault="007E751F" w:rsidP="007E751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hideMark/>
          </w:tcPr>
          <w:p w:rsidR="007E751F" w:rsidRPr="007E751F" w:rsidRDefault="007E751F" w:rsidP="007E751F">
            <w:pPr>
              <w:jc w:val="center"/>
              <w:cnfStyle w:val="0000000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Native American</w:t>
            </w:r>
          </w:p>
        </w:tc>
        <w:tc>
          <w:tcPr>
            <w:tcW w:w="1022" w:type="dxa"/>
            <w:hideMark/>
          </w:tcPr>
          <w:p w:rsidR="007E751F" w:rsidRPr="007E751F" w:rsidRDefault="007E751F" w:rsidP="007E751F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31" w:type="dxa"/>
            <w:hideMark/>
          </w:tcPr>
          <w:p w:rsidR="007E751F" w:rsidRPr="007E751F" w:rsidRDefault="007E751F" w:rsidP="007E751F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100.00%</w:t>
            </w:r>
          </w:p>
        </w:tc>
      </w:tr>
      <w:tr w:rsidR="007E751F" w:rsidRPr="007E751F" w:rsidTr="00134C5E">
        <w:trPr>
          <w:cnfStyle w:val="000000100000"/>
          <w:cantSplit/>
        </w:trPr>
        <w:tc>
          <w:tcPr>
            <w:cnfStyle w:val="001000000000"/>
            <w:tcW w:w="927" w:type="dxa"/>
            <w:vMerge/>
            <w:hideMark/>
          </w:tcPr>
          <w:p w:rsidR="007E751F" w:rsidRPr="007E751F" w:rsidRDefault="007E751F" w:rsidP="007E751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hideMark/>
          </w:tcPr>
          <w:p w:rsidR="007E751F" w:rsidRPr="007E751F" w:rsidRDefault="007E751F" w:rsidP="007E751F">
            <w:pPr>
              <w:jc w:val="center"/>
              <w:cnfStyle w:val="0000001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1022" w:type="dxa"/>
            <w:hideMark/>
          </w:tcPr>
          <w:p w:rsidR="007E751F" w:rsidRPr="007E751F" w:rsidRDefault="007E751F" w:rsidP="007E751F">
            <w:pPr>
              <w:jc w:val="right"/>
              <w:cnfStyle w:val="0000001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31" w:type="dxa"/>
            <w:hideMark/>
          </w:tcPr>
          <w:p w:rsidR="007E751F" w:rsidRPr="007E751F" w:rsidRDefault="007E751F" w:rsidP="007E751F">
            <w:pPr>
              <w:jc w:val="right"/>
              <w:cnfStyle w:val="0000001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33.33%</w:t>
            </w:r>
          </w:p>
        </w:tc>
      </w:tr>
      <w:tr w:rsidR="007E751F" w:rsidRPr="007E751F" w:rsidTr="00134C5E">
        <w:trPr>
          <w:cantSplit/>
        </w:trPr>
        <w:tc>
          <w:tcPr>
            <w:cnfStyle w:val="001000000000"/>
            <w:tcW w:w="927" w:type="dxa"/>
            <w:vMerge/>
            <w:hideMark/>
          </w:tcPr>
          <w:p w:rsidR="007E751F" w:rsidRPr="007E751F" w:rsidRDefault="007E751F" w:rsidP="007E751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hideMark/>
          </w:tcPr>
          <w:p w:rsidR="007E751F" w:rsidRPr="007E751F" w:rsidRDefault="007E751F" w:rsidP="007E751F">
            <w:pPr>
              <w:jc w:val="center"/>
              <w:cnfStyle w:val="0000000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Pacific Islander</w:t>
            </w:r>
          </w:p>
        </w:tc>
        <w:tc>
          <w:tcPr>
            <w:tcW w:w="1022" w:type="dxa"/>
            <w:hideMark/>
          </w:tcPr>
          <w:p w:rsidR="007E751F" w:rsidRPr="007E751F" w:rsidRDefault="007E751F" w:rsidP="007E751F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31" w:type="dxa"/>
            <w:hideMark/>
          </w:tcPr>
          <w:p w:rsidR="007E751F" w:rsidRPr="007E751F" w:rsidRDefault="007E751F" w:rsidP="007E751F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33.33%</w:t>
            </w:r>
          </w:p>
        </w:tc>
      </w:tr>
      <w:tr w:rsidR="007E751F" w:rsidRPr="007E751F" w:rsidTr="00134C5E">
        <w:trPr>
          <w:cnfStyle w:val="000000100000"/>
          <w:cantSplit/>
        </w:trPr>
        <w:tc>
          <w:tcPr>
            <w:cnfStyle w:val="001000000000"/>
            <w:tcW w:w="927" w:type="dxa"/>
            <w:vMerge/>
            <w:hideMark/>
          </w:tcPr>
          <w:p w:rsidR="007E751F" w:rsidRPr="007E751F" w:rsidRDefault="007E751F" w:rsidP="007E751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hideMark/>
          </w:tcPr>
          <w:p w:rsidR="007E751F" w:rsidRPr="007E751F" w:rsidRDefault="007E751F" w:rsidP="007E751F">
            <w:pPr>
              <w:jc w:val="center"/>
              <w:cnfStyle w:val="0000001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Unknown</w:t>
            </w:r>
          </w:p>
        </w:tc>
        <w:tc>
          <w:tcPr>
            <w:tcW w:w="1022" w:type="dxa"/>
            <w:hideMark/>
          </w:tcPr>
          <w:p w:rsidR="007E751F" w:rsidRPr="007E751F" w:rsidRDefault="007E751F" w:rsidP="007E751F">
            <w:pPr>
              <w:jc w:val="right"/>
              <w:cnfStyle w:val="0000001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931" w:type="dxa"/>
            <w:hideMark/>
          </w:tcPr>
          <w:p w:rsidR="007E751F" w:rsidRPr="007E751F" w:rsidRDefault="007E751F" w:rsidP="007E751F">
            <w:pPr>
              <w:jc w:val="right"/>
              <w:cnfStyle w:val="0000001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33.33%</w:t>
            </w:r>
          </w:p>
        </w:tc>
      </w:tr>
      <w:tr w:rsidR="007E751F" w:rsidRPr="007E751F" w:rsidTr="00134C5E">
        <w:trPr>
          <w:cantSplit/>
        </w:trPr>
        <w:tc>
          <w:tcPr>
            <w:cnfStyle w:val="001000000000"/>
            <w:tcW w:w="927" w:type="dxa"/>
            <w:vMerge/>
            <w:hideMark/>
          </w:tcPr>
          <w:p w:rsidR="007E751F" w:rsidRPr="007E751F" w:rsidRDefault="007E751F" w:rsidP="007E751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hideMark/>
          </w:tcPr>
          <w:p w:rsidR="007E751F" w:rsidRPr="007E751F" w:rsidRDefault="007E751F" w:rsidP="007E751F">
            <w:pPr>
              <w:jc w:val="center"/>
              <w:cnfStyle w:val="0000000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White</w:t>
            </w:r>
          </w:p>
        </w:tc>
        <w:tc>
          <w:tcPr>
            <w:tcW w:w="1022" w:type="dxa"/>
            <w:hideMark/>
          </w:tcPr>
          <w:p w:rsidR="007E751F" w:rsidRPr="007E751F" w:rsidRDefault="007E751F" w:rsidP="007E751F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931" w:type="dxa"/>
            <w:hideMark/>
          </w:tcPr>
          <w:p w:rsidR="007E751F" w:rsidRPr="007E751F" w:rsidRDefault="007E751F" w:rsidP="007E751F">
            <w:pPr>
              <w:jc w:val="right"/>
              <w:cnfStyle w:val="000000000000"/>
              <w:rPr>
                <w:rFonts w:eastAsia="Times New Roman"/>
                <w:color w:val="000000"/>
              </w:rPr>
            </w:pPr>
            <w:r w:rsidRPr="007E751F">
              <w:rPr>
                <w:rFonts w:eastAsia="Times New Roman"/>
                <w:color w:val="000000"/>
              </w:rPr>
              <w:t>46.67%</w:t>
            </w:r>
          </w:p>
        </w:tc>
      </w:tr>
    </w:tbl>
    <w:p w:rsidR="007E751F" w:rsidRDefault="007E751F" w:rsidP="000762BC">
      <w:pPr>
        <w:rPr>
          <w:color w:val="FF0000"/>
        </w:rPr>
      </w:pPr>
    </w:p>
    <w:p w:rsidR="009A2ADC" w:rsidRDefault="009A2ADC" w:rsidP="000762BC">
      <w:pPr>
        <w:rPr>
          <w:color w:val="FF0000"/>
        </w:rPr>
      </w:pPr>
    </w:p>
    <w:p w:rsidR="009A2ADC" w:rsidRDefault="009A2ADC" w:rsidP="000762BC">
      <w:pPr>
        <w:rPr>
          <w:color w:val="FF0000"/>
        </w:rPr>
      </w:pPr>
    </w:p>
    <w:p w:rsidR="009A2ADC" w:rsidRDefault="009A2ADC" w:rsidP="000762BC">
      <w:pPr>
        <w:rPr>
          <w:color w:val="FF0000"/>
        </w:rPr>
      </w:pPr>
    </w:p>
    <w:p w:rsidR="0074685A" w:rsidRPr="004152B2" w:rsidRDefault="00C71CC8" w:rsidP="000762BC">
      <w:pPr>
        <w:rPr>
          <w:color w:val="000000" w:themeColor="text1"/>
        </w:rPr>
      </w:pPr>
      <w:r w:rsidRPr="004152B2">
        <w:rPr>
          <w:color w:val="000000" w:themeColor="text1"/>
        </w:rPr>
        <w:t xml:space="preserve">Note that a 0% success rate indicates that no course enrollments were successful; that is, all enrollments were unsuccessful or withdrawals.  </w:t>
      </w:r>
      <w:r w:rsidR="00A61343" w:rsidRPr="004152B2">
        <w:rPr>
          <w:color w:val="000000" w:themeColor="text1"/>
        </w:rPr>
        <w:t xml:space="preserve">A blank success rate indicates that there were no graded course outcomes. </w:t>
      </w:r>
    </w:p>
    <w:p w:rsidR="0074685A" w:rsidRDefault="0074685A" w:rsidP="00FB0C49"/>
    <w:sectPr w:rsidR="0074685A" w:rsidSect="00821582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03A" w:rsidRDefault="006E703A" w:rsidP="00225D18">
      <w:pPr>
        <w:spacing w:after="0" w:line="240" w:lineRule="auto"/>
      </w:pPr>
      <w:r>
        <w:separator/>
      </w:r>
    </w:p>
  </w:endnote>
  <w:endnote w:type="continuationSeparator" w:id="0">
    <w:p w:rsidR="006E703A" w:rsidRDefault="006E703A" w:rsidP="0022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F1" w:rsidRPr="00271499" w:rsidRDefault="00F752F1" w:rsidP="00271499">
    <w:pPr>
      <w:pStyle w:val="Footer"/>
      <w:rPr>
        <w:rFonts w:ascii="Arial" w:hAnsi="Arial" w:cs="Arial"/>
        <w:sz w:val="20"/>
        <w:szCs w:val="20"/>
      </w:rPr>
    </w:pPr>
    <w:r w:rsidRPr="00271499">
      <w:rPr>
        <w:rFonts w:ascii="Arial" w:hAnsi="Arial" w:cs="Arial"/>
        <w:sz w:val="20"/>
        <w:szCs w:val="20"/>
      </w:rPr>
      <w:tab/>
      <w:t>Grossmont-Cuyamaca Community College District</w:t>
    </w:r>
    <w:r w:rsidRPr="00271499">
      <w:rPr>
        <w:rFonts w:ascii="Arial" w:hAnsi="Arial" w:cs="Arial"/>
        <w:sz w:val="20"/>
        <w:szCs w:val="20"/>
      </w:rPr>
      <w:tab/>
    </w:r>
    <w:r w:rsidR="006D2EFC" w:rsidRPr="00271499">
      <w:rPr>
        <w:rFonts w:ascii="Arial" w:hAnsi="Arial" w:cs="Arial"/>
        <w:sz w:val="20"/>
        <w:szCs w:val="20"/>
      </w:rPr>
      <w:fldChar w:fldCharType="begin"/>
    </w:r>
    <w:r w:rsidRPr="00271499">
      <w:rPr>
        <w:rFonts w:ascii="Arial" w:hAnsi="Arial" w:cs="Arial"/>
        <w:sz w:val="20"/>
        <w:szCs w:val="20"/>
      </w:rPr>
      <w:instrText xml:space="preserve"> PAGE   \* MERGEFORMAT </w:instrText>
    </w:r>
    <w:r w:rsidR="006D2EFC" w:rsidRPr="00271499">
      <w:rPr>
        <w:rFonts w:ascii="Arial" w:hAnsi="Arial" w:cs="Arial"/>
        <w:sz w:val="20"/>
        <w:szCs w:val="20"/>
      </w:rPr>
      <w:fldChar w:fldCharType="separate"/>
    </w:r>
    <w:r w:rsidR="00C710CE">
      <w:rPr>
        <w:rFonts w:ascii="Arial" w:hAnsi="Arial" w:cs="Arial"/>
        <w:noProof/>
        <w:sz w:val="20"/>
        <w:szCs w:val="20"/>
      </w:rPr>
      <w:t>2</w:t>
    </w:r>
    <w:r w:rsidR="006D2EFC" w:rsidRPr="00271499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of 8</w:t>
    </w:r>
  </w:p>
  <w:p w:rsidR="00F752F1" w:rsidRDefault="00F752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F1" w:rsidRPr="00271499" w:rsidRDefault="00F752F1" w:rsidP="00B92E70">
    <w:pPr>
      <w:pStyle w:val="Footer"/>
      <w:rPr>
        <w:rFonts w:ascii="Arial" w:hAnsi="Arial" w:cs="Arial"/>
        <w:sz w:val="20"/>
        <w:szCs w:val="20"/>
      </w:rPr>
    </w:pPr>
    <w:r w:rsidRPr="00271499">
      <w:rPr>
        <w:rFonts w:ascii="Arial" w:hAnsi="Arial" w:cs="Arial"/>
        <w:sz w:val="20"/>
        <w:szCs w:val="20"/>
      </w:rPr>
      <w:tab/>
      <w:t>Grossmont-Cuyamaca Community College District</w:t>
    </w:r>
    <w:r w:rsidRPr="00271499">
      <w:rPr>
        <w:rFonts w:ascii="Arial" w:hAnsi="Arial" w:cs="Arial"/>
        <w:sz w:val="20"/>
        <w:szCs w:val="20"/>
      </w:rPr>
      <w:tab/>
    </w:r>
    <w:r w:rsidR="006D2EFC" w:rsidRPr="00271499">
      <w:rPr>
        <w:rFonts w:ascii="Arial" w:hAnsi="Arial" w:cs="Arial"/>
        <w:sz w:val="20"/>
        <w:szCs w:val="20"/>
      </w:rPr>
      <w:fldChar w:fldCharType="begin"/>
    </w:r>
    <w:r w:rsidRPr="00271499">
      <w:rPr>
        <w:rFonts w:ascii="Arial" w:hAnsi="Arial" w:cs="Arial"/>
        <w:sz w:val="20"/>
        <w:szCs w:val="20"/>
      </w:rPr>
      <w:instrText xml:space="preserve"> PAGE   \* MERGEFORMAT </w:instrText>
    </w:r>
    <w:r w:rsidR="006D2EFC" w:rsidRPr="00271499">
      <w:rPr>
        <w:rFonts w:ascii="Arial" w:hAnsi="Arial" w:cs="Arial"/>
        <w:sz w:val="20"/>
        <w:szCs w:val="20"/>
      </w:rPr>
      <w:fldChar w:fldCharType="separate"/>
    </w:r>
    <w:r w:rsidR="00C710CE">
      <w:rPr>
        <w:rFonts w:ascii="Arial" w:hAnsi="Arial" w:cs="Arial"/>
        <w:noProof/>
        <w:sz w:val="20"/>
        <w:szCs w:val="20"/>
      </w:rPr>
      <w:t>1</w:t>
    </w:r>
    <w:r w:rsidR="006D2EFC" w:rsidRPr="00271499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of 8</w:t>
    </w:r>
  </w:p>
  <w:p w:rsidR="00F752F1" w:rsidRDefault="00F752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03A" w:rsidRDefault="006E703A" w:rsidP="00225D18">
      <w:pPr>
        <w:spacing w:after="0" w:line="240" w:lineRule="auto"/>
      </w:pPr>
      <w:r>
        <w:separator/>
      </w:r>
    </w:p>
  </w:footnote>
  <w:footnote w:type="continuationSeparator" w:id="0">
    <w:p w:rsidR="006E703A" w:rsidRDefault="006E703A" w:rsidP="0022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F1" w:rsidRDefault="00F752F1" w:rsidP="00821582">
    <w:pPr>
      <w:pStyle w:val="Header"/>
      <w:jc w:val="center"/>
      <w:rPr>
        <w:rFonts w:ascii="Arial" w:hAnsi="Arial" w:cs="Arial"/>
        <w:b/>
        <w:sz w:val="24"/>
        <w:szCs w:val="24"/>
      </w:rPr>
    </w:pPr>
  </w:p>
  <w:p w:rsidR="00F752F1" w:rsidRPr="00886521" w:rsidRDefault="00F752F1" w:rsidP="00821582">
    <w:pPr>
      <w:pStyle w:val="Header"/>
      <w:jc w:val="center"/>
      <w:rPr>
        <w:rFonts w:ascii="Arial" w:hAnsi="Arial" w:cs="Arial"/>
        <w:b/>
        <w:sz w:val="24"/>
        <w:szCs w:val="24"/>
      </w:rPr>
    </w:pPr>
    <w:r w:rsidRPr="00886521">
      <w:rPr>
        <w:rFonts w:ascii="Arial" w:hAnsi="Arial" w:cs="Arial"/>
        <w:b/>
        <w:sz w:val="24"/>
        <w:szCs w:val="24"/>
      </w:rPr>
      <w:t>Grossmont-Cuyamaca Community College District</w:t>
    </w:r>
  </w:p>
  <w:p w:rsidR="00F752F1" w:rsidRDefault="00F752F1" w:rsidP="00821582">
    <w:pPr>
      <w:pStyle w:val="Header"/>
      <w:jc w:val="center"/>
      <w:rPr>
        <w:rFonts w:ascii="Arial" w:hAnsi="Arial" w:cs="Arial"/>
        <w:b/>
        <w:sz w:val="24"/>
        <w:szCs w:val="24"/>
      </w:rPr>
    </w:pPr>
    <w:r w:rsidRPr="00886521">
      <w:rPr>
        <w:rFonts w:ascii="Arial" w:hAnsi="Arial" w:cs="Arial"/>
        <w:b/>
        <w:sz w:val="24"/>
        <w:szCs w:val="24"/>
      </w:rPr>
      <w:t>CLASS Project Questions</w:t>
    </w:r>
    <w:r>
      <w:rPr>
        <w:rFonts w:ascii="Arial" w:hAnsi="Arial" w:cs="Arial"/>
        <w:b/>
        <w:sz w:val="24"/>
        <w:szCs w:val="24"/>
      </w:rPr>
      <w:t xml:space="preserve"> for </w:t>
    </w:r>
    <w:r w:rsidR="00F609BE">
      <w:rPr>
        <w:rFonts w:ascii="Arial" w:hAnsi="Arial" w:cs="Arial"/>
        <w:b/>
        <w:sz w:val="24"/>
        <w:szCs w:val="24"/>
      </w:rPr>
      <w:t>May</w:t>
    </w:r>
    <w:r>
      <w:rPr>
        <w:rFonts w:ascii="Arial" w:hAnsi="Arial" w:cs="Arial"/>
        <w:b/>
        <w:sz w:val="24"/>
        <w:szCs w:val="24"/>
      </w:rPr>
      <w:t xml:space="preserve"> 31, 2010</w:t>
    </w:r>
  </w:p>
  <w:p w:rsidR="00F752F1" w:rsidRPr="00E44E60" w:rsidRDefault="00F752F1" w:rsidP="00821582">
    <w:pPr>
      <w:pStyle w:val="Header"/>
      <w:jc w:val="center"/>
      <w:rPr>
        <w:rFonts w:ascii="Arial" w:hAnsi="Arial" w:cs="Arial"/>
        <w:b/>
        <w:sz w:val="24"/>
        <w:szCs w:val="24"/>
      </w:rPr>
    </w:pPr>
  </w:p>
  <w:p w:rsidR="00F752F1" w:rsidRPr="00D15621" w:rsidRDefault="00F752F1" w:rsidP="00821582">
    <w:pPr>
      <w:pStyle w:val="Header"/>
      <w:tabs>
        <w:tab w:val="left" w:pos="1140"/>
      </w:tabs>
      <w:rPr>
        <w:rFonts w:ascii="Bodoni MT Black" w:hAnsi="Bodoni MT Black" w:cs="Arial"/>
        <w:b/>
        <w:color w:val="FF0000"/>
        <w:sz w:val="24"/>
        <w:szCs w:val="24"/>
      </w:rPr>
    </w:pPr>
    <w:r>
      <w:rPr>
        <w:rFonts w:ascii="Bodoni MT Black" w:hAnsi="Bodoni MT Black" w:cs="Arial"/>
        <w:b/>
        <w:color w:val="FF0000"/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B40C37"/>
    <w:rsid w:val="00004816"/>
    <w:rsid w:val="00005CBB"/>
    <w:rsid w:val="000063A7"/>
    <w:rsid w:val="00014A9B"/>
    <w:rsid w:val="000174FD"/>
    <w:rsid w:val="000217E7"/>
    <w:rsid w:val="00026165"/>
    <w:rsid w:val="00026FFB"/>
    <w:rsid w:val="00027E14"/>
    <w:rsid w:val="00027FE7"/>
    <w:rsid w:val="000306C7"/>
    <w:rsid w:val="00033D3B"/>
    <w:rsid w:val="0004035B"/>
    <w:rsid w:val="0004059A"/>
    <w:rsid w:val="000441F5"/>
    <w:rsid w:val="000450A9"/>
    <w:rsid w:val="00045361"/>
    <w:rsid w:val="000535AE"/>
    <w:rsid w:val="0006461B"/>
    <w:rsid w:val="0006774C"/>
    <w:rsid w:val="00074F03"/>
    <w:rsid w:val="000762BC"/>
    <w:rsid w:val="00077BC8"/>
    <w:rsid w:val="000847D4"/>
    <w:rsid w:val="00086AA8"/>
    <w:rsid w:val="00092F98"/>
    <w:rsid w:val="000A6D5C"/>
    <w:rsid w:val="000A7CC9"/>
    <w:rsid w:val="000B2CB5"/>
    <w:rsid w:val="000B5894"/>
    <w:rsid w:val="000C0EA2"/>
    <w:rsid w:val="000C6243"/>
    <w:rsid w:val="000D545C"/>
    <w:rsid w:val="000D6F76"/>
    <w:rsid w:val="000E1B6A"/>
    <w:rsid w:val="000E1E7D"/>
    <w:rsid w:val="000E2F35"/>
    <w:rsid w:val="000E55B6"/>
    <w:rsid w:val="000E750C"/>
    <w:rsid w:val="000F0754"/>
    <w:rsid w:val="000F44E9"/>
    <w:rsid w:val="000F6BA9"/>
    <w:rsid w:val="001215AB"/>
    <w:rsid w:val="00121BFE"/>
    <w:rsid w:val="00122E10"/>
    <w:rsid w:val="0012497C"/>
    <w:rsid w:val="0012572F"/>
    <w:rsid w:val="00134C5E"/>
    <w:rsid w:val="00136EF9"/>
    <w:rsid w:val="00142B1B"/>
    <w:rsid w:val="001449B1"/>
    <w:rsid w:val="00151464"/>
    <w:rsid w:val="00153B73"/>
    <w:rsid w:val="0015779E"/>
    <w:rsid w:val="001606C7"/>
    <w:rsid w:val="00160864"/>
    <w:rsid w:val="00170CA7"/>
    <w:rsid w:val="001724E9"/>
    <w:rsid w:val="001816EE"/>
    <w:rsid w:val="00182869"/>
    <w:rsid w:val="00185AD9"/>
    <w:rsid w:val="001904C2"/>
    <w:rsid w:val="00193F15"/>
    <w:rsid w:val="00196C94"/>
    <w:rsid w:val="001A2886"/>
    <w:rsid w:val="001A58CA"/>
    <w:rsid w:val="001A65CE"/>
    <w:rsid w:val="001B187D"/>
    <w:rsid w:val="001B513C"/>
    <w:rsid w:val="001C1F69"/>
    <w:rsid w:val="001C507F"/>
    <w:rsid w:val="001C59AC"/>
    <w:rsid w:val="001D0C6C"/>
    <w:rsid w:val="001D4FB2"/>
    <w:rsid w:val="001D5553"/>
    <w:rsid w:val="001D5A7C"/>
    <w:rsid w:val="001E0A88"/>
    <w:rsid w:val="001E6CC1"/>
    <w:rsid w:val="001F040C"/>
    <w:rsid w:val="001F0AAB"/>
    <w:rsid w:val="002022E1"/>
    <w:rsid w:val="00203C2A"/>
    <w:rsid w:val="0020436F"/>
    <w:rsid w:val="00211AAF"/>
    <w:rsid w:val="00216BC2"/>
    <w:rsid w:val="00224474"/>
    <w:rsid w:val="00225D18"/>
    <w:rsid w:val="002332F1"/>
    <w:rsid w:val="00236D93"/>
    <w:rsid w:val="0024374F"/>
    <w:rsid w:val="00245C75"/>
    <w:rsid w:val="00246D39"/>
    <w:rsid w:val="0025087E"/>
    <w:rsid w:val="00253F41"/>
    <w:rsid w:val="00255532"/>
    <w:rsid w:val="00263801"/>
    <w:rsid w:val="002640C4"/>
    <w:rsid w:val="0026638E"/>
    <w:rsid w:val="00271499"/>
    <w:rsid w:val="00283526"/>
    <w:rsid w:val="0028377B"/>
    <w:rsid w:val="00287BBE"/>
    <w:rsid w:val="0029138D"/>
    <w:rsid w:val="0029237E"/>
    <w:rsid w:val="00292EA8"/>
    <w:rsid w:val="00295FDC"/>
    <w:rsid w:val="002A3468"/>
    <w:rsid w:val="002B1866"/>
    <w:rsid w:val="002B2D89"/>
    <w:rsid w:val="002B40AA"/>
    <w:rsid w:val="002B4B6A"/>
    <w:rsid w:val="002B68D2"/>
    <w:rsid w:val="002C081F"/>
    <w:rsid w:val="002C1601"/>
    <w:rsid w:val="002C1B8E"/>
    <w:rsid w:val="002C6874"/>
    <w:rsid w:val="002C6F6F"/>
    <w:rsid w:val="002C7365"/>
    <w:rsid w:val="002D277F"/>
    <w:rsid w:val="002D3496"/>
    <w:rsid w:val="002D3FB8"/>
    <w:rsid w:val="002D44E4"/>
    <w:rsid w:val="002E516B"/>
    <w:rsid w:val="002E53CF"/>
    <w:rsid w:val="002F30A8"/>
    <w:rsid w:val="002F5231"/>
    <w:rsid w:val="00301216"/>
    <w:rsid w:val="00303419"/>
    <w:rsid w:val="0030349B"/>
    <w:rsid w:val="00303601"/>
    <w:rsid w:val="00316487"/>
    <w:rsid w:val="00340274"/>
    <w:rsid w:val="00341C8D"/>
    <w:rsid w:val="00342016"/>
    <w:rsid w:val="003425BF"/>
    <w:rsid w:val="00351CA4"/>
    <w:rsid w:val="00352920"/>
    <w:rsid w:val="0036418C"/>
    <w:rsid w:val="00365260"/>
    <w:rsid w:val="0036566D"/>
    <w:rsid w:val="003674AB"/>
    <w:rsid w:val="003712C2"/>
    <w:rsid w:val="00372075"/>
    <w:rsid w:val="00372BF8"/>
    <w:rsid w:val="0037665F"/>
    <w:rsid w:val="003779D9"/>
    <w:rsid w:val="0038039F"/>
    <w:rsid w:val="00381197"/>
    <w:rsid w:val="003811C0"/>
    <w:rsid w:val="00381BCB"/>
    <w:rsid w:val="00387C8D"/>
    <w:rsid w:val="003913F2"/>
    <w:rsid w:val="003955F5"/>
    <w:rsid w:val="0039718F"/>
    <w:rsid w:val="003A5C72"/>
    <w:rsid w:val="003B07DC"/>
    <w:rsid w:val="003B0EEA"/>
    <w:rsid w:val="003B33CD"/>
    <w:rsid w:val="003B7425"/>
    <w:rsid w:val="003C743D"/>
    <w:rsid w:val="003C7A5A"/>
    <w:rsid w:val="003D4AB7"/>
    <w:rsid w:val="003E5FB8"/>
    <w:rsid w:val="003E6C5B"/>
    <w:rsid w:val="003F3C2F"/>
    <w:rsid w:val="003F700B"/>
    <w:rsid w:val="0040073B"/>
    <w:rsid w:val="00404F68"/>
    <w:rsid w:val="004152B2"/>
    <w:rsid w:val="00415EEA"/>
    <w:rsid w:val="004220FD"/>
    <w:rsid w:val="00435615"/>
    <w:rsid w:val="00450257"/>
    <w:rsid w:val="004527F1"/>
    <w:rsid w:val="00454532"/>
    <w:rsid w:val="004548C1"/>
    <w:rsid w:val="00455AE1"/>
    <w:rsid w:val="00462F11"/>
    <w:rsid w:val="00462FD2"/>
    <w:rsid w:val="0047278C"/>
    <w:rsid w:val="00480929"/>
    <w:rsid w:val="00482BB0"/>
    <w:rsid w:val="004845B5"/>
    <w:rsid w:val="00485C28"/>
    <w:rsid w:val="00490CD4"/>
    <w:rsid w:val="0049365F"/>
    <w:rsid w:val="004954A3"/>
    <w:rsid w:val="004A1F16"/>
    <w:rsid w:val="004A404F"/>
    <w:rsid w:val="004B17B8"/>
    <w:rsid w:val="004B740E"/>
    <w:rsid w:val="004C75EB"/>
    <w:rsid w:val="004D3D3F"/>
    <w:rsid w:val="004D4FA8"/>
    <w:rsid w:val="004D64E3"/>
    <w:rsid w:val="004D780C"/>
    <w:rsid w:val="004E0EF8"/>
    <w:rsid w:val="004E3A31"/>
    <w:rsid w:val="004E62B9"/>
    <w:rsid w:val="004F0FD2"/>
    <w:rsid w:val="004F38B8"/>
    <w:rsid w:val="004F483B"/>
    <w:rsid w:val="005046F3"/>
    <w:rsid w:val="0050537D"/>
    <w:rsid w:val="00506623"/>
    <w:rsid w:val="0050682B"/>
    <w:rsid w:val="00506C68"/>
    <w:rsid w:val="00511D67"/>
    <w:rsid w:val="00516847"/>
    <w:rsid w:val="00522D89"/>
    <w:rsid w:val="00525BD9"/>
    <w:rsid w:val="0053309B"/>
    <w:rsid w:val="00537299"/>
    <w:rsid w:val="00537348"/>
    <w:rsid w:val="00540C03"/>
    <w:rsid w:val="00546659"/>
    <w:rsid w:val="00547289"/>
    <w:rsid w:val="00564150"/>
    <w:rsid w:val="00570388"/>
    <w:rsid w:val="005759C5"/>
    <w:rsid w:val="00580DFB"/>
    <w:rsid w:val="0058270D"/>
    <w:rsid w:val="005A31D5"/>
    <w:rsid w:val="005A5C65"/>
    <w:rsid w:val="005B131F"/>
    <w:rsid w:val="005B17A0"/>
    <w:rsid w:val="005B17D6"/>
    <w:rsid w:val="005C155C"/>
    <w:rsid w:val="005D337E"/>
    <w:rsid w:val="005D425E"/>
    <w:rsid w:val="005D6819"/>
    <w:rsid w:val="005D6B2C"/>
    <w:rsid w:val="005D6C54"/>
    <w:rsid w:val="005E4183"/>
    <w:rsid w:val="005F539A"/>
    <w:rsid w:val="00606399"/>
    <w:rsid w:val="0061590F"/>
    <w:rsid w:val="006200F9"/>
    <w:rsid w:val="0062232F"/>
    <w:rsid w:val="00622F09"/>
    <w:rsid w:val="0062432E"/>
    <w:rsid w:val="006339EB"/>
    <w:rsid w:val="00633F16"/>
    <w:rsid w:val="006342E1"/>
    <w:rsid w:val="0064273E"/>
    <w:rsid w:val="00642FED"/>
    <w:rsid w:val="006450AF"/>
    <w:rsid w:val="00645482"/>
    <w:rsid w:val="0064702C"/>
    <w:rsid w:val="00651456"/>
    <w:rsid w:val="006517A4"/>
    <w:rsid w:val="00652A56"/>
    <w:rsid w:val="00656B86"/>
    <w:rsid w:val="00661CA4"/>
    <w:rsid w:val="00661F67"/>
    <w:rsid w:val="00662347"/>
    <w:rsid w:val="00663561"/>
    <w:rsid w:val="0066731C"/>
    <w:rsid w:val="00671E4E"/>
    <w:rsid w:val="00675EFE"/>
    <w:rsid w:val="00677485"/>
    <w:rsid w:val="00685CF0"/>
    <w:rsid w:val="00691852"/>
    <w:rsid w:val="006A4C1A"/>
    <w:rsid w:val="006A75E0"/>
    <w:rsid w:val="006B024F"/>
    <w:rsid w:val="006B1FCD"/>
    <w:rsid w:val="006B3DCE"/>
    <w:rsid w:val="006D2EFC"/>
    <w:rsid w:val="006D4BC0"/>
    <w:rsid w:val="006E65A7"/>
    <w:rsid w:val="006E703A"/>
    <w:rsid w:val="006F47FB"/>
    <w:rsid w:val="007026A3"/>
    <w:rsid w:val="00704A24"/>
    <w:rsid w:val="00706E79"/>
    <w:rsid w:val="007120B6"/>
    <w:rsid w:val="00713694"/>
    <w:rsid w:val="00726D94"/>
    <w:rsid w:val="00726E7B"/>
    <w:rsid w:val="00732A06"/>
    <w:rsid w:val="0073392C"/>
    <w:rsid w:val="00734F56"/>
    <w:rsid w:val="0074236C"/>
    <w:rsid w:val="0074685A"/>
    <w:rsid w:val="00756145"/>
    <w:rsid w:val="00761B49"/>
    <w:rsid w:val="0078020A"/>
    <w:rsid w:val="00787804"/>
    <w:rsid w:val="00791F2C"/>
    <w:rsid w:val="007961D5"/>
    <w:rsid w:val="007A54F9"/>
    <w:rsid w:val="007A597C"/>
    <w:rsid w:val="007A5E72"/>
    <w:rsid w:val="007A62E8"/>
    <w:rsid w:val="007A6F02"/>
    <w:rsid w:val="007B1D60"/>
    <w:rsid w:val="007B3F25"/>
    <w:rsid w:val="007C17F3"/>
    <w:rsid w:val="007C2EC4"/>
    <w:rsid w:val="007C3F52"/>
    <w:rsid w:val="007C52C8"/>
    <w:rsid w:val="007D1065"/>
    <w:rsid w:val="007D2998"/>
    <w:rsid w:val="007D62C3"/>
    <w:rsid w:val="007D6820"/>
    <w:rsid w:val="007E751F"/>
    <w:rsid w:val="007F6182"/>
    <w:rsid w:val="007F7A5D"/>
    <w:rsid w:val="008017E6"/>
    <w:rsid w:val="008041D4"/>
    <w:rsid w:val="008052CE"/>
    <w:rsid w:val="00815778"/>
    <w:rsid w:val="008164E8"/>
    <w:rsid w:val="00821582"/>
    <w:rsid w:val="00824FF1"/>
    <w:rsid w:val="00827283"/>
    <w:rsid w:val="00827F28"/>
    <w:rsid w:val="00835DEE"/>
    <w:rsid w:val="00840DCC"/>
    <w:rsid w:val="0084301B"/>
    <w:rsid w:val="008430C4"/>
    <w:rsid w:val="008450AF"/>
    <w:rsid w:val="00855629"/>
    <w:rsid w:val="00866171"/>
    <w:rsid w:val="0087055C"/>
    <w:rsid w:val="00882B07"/>
    <w:rsid w:val="00882F21"/>
    <w:rsid w:val="00886521"/>
    <w:rsid w:val="008A57D6"/>
    <w:rsid w:val="008A6553"/>
    <w:rsid w:val="008B04EA"/>
    <w:rsid w:val="008B1067"/>
    <w:rsid w:val="008B5DE1"/>
    <w:rsid w:val="008C3886"/>
    <w:rsid w:val="008C77EE"/>
    <w:rsid w:val="008D6508"/>
    <w:rsid w:val="008D6C0D"/>
    <w:rsid w:val="008D7A3B"/>
    <w:rsid w:val="008E3E04"/>
    <w:rsid w:val="008E620E"/>
    <w:rsid w:val="008F16EE"/>
    <w:rsid w:val="008F2B2E"/>
    <w:rsid w:val="00900A6B"/>
    <w:rsid w:val="00907A01"/>
    <w:rsid w:val="009102FE"/>
    <w:rsid w:val="009132D6"/>
    <w:rsid w:val="00924244"/>
    <w:rsid w:val="00930E19"/>
    <w:rsid w:val="00932658"/>
    <w:rsid w:val="0094089E"/>
    <w:rsid w:val="00940BDF"/>
    <w:rsid w:val="00942E8D"/>
    <w:rsid w:val="0095299E"/>
    <w:rsid w:val="00957466"/>
    <w:rsid w:val="00962AE1"/>
    <w:rsid w:val="00965503"/>
    <w:rsid w:val="00972766"/>
    <w:rsid w:val="009756DF"/>
    <w:rsid w:val="0098604A"/>
    <w:rsid w:val="00990228"/>
    <w:rsid w:val="009917E4"/>
    <w:rsid w:val="009A2ADC"/>
    <w:rsid w:val="009A48DB"/>
    <w:rsid w:val="009A661C"/>
    <w:rsid w:val="009B7ADE"/>
    <w:rsid w:val="009C2EB9"/>
    <w:rsid w:val="009D0AE2"/>
    <w:rsid w:val="009D0AE8"/>
    <w:rsid w:val="009D282E"/>
    <w:rsid w:val="009D396D"/>
    <w:rsid w:val="009D4779"/>
    <w:rsid w:val="009E017B"/>
    <w:rsid w:val="009E1807"/>
    <w:rsid w:val="009E66BA"/>
    <w:rsid w:val="009E6CA9"/>
    <w:rsid w:val="00A2197B"/>
    <w:rsid w:val="00A3126D"/>
    <w:rsid w:val="00A334BC"/>
    <w:rsid w:val="00A33A8F"/>
    <w:rsid w:val="00A438F6"/>
    <w:rsid w:val="00A4536F"/>
    <w:rsid w:val="00A4695A"/>
    <w:rsid w:val="00A470D1"/>
    <w:rsid w:val="00A53450"/>
    <w:rsid w:val="00A56E79"/>
    <w:rsid w:val="00A61343"/>
    <w:rsid w:val="00A61A63"/>
    <w:rsid w:val="00A643F8"/>
    <w:rsid w:val="00A644DF"/>
    <w:rsid w:val="00A73281"/>
    <w:rsid w:val="00A74DA1"/>
    <w:rsid w:val="00A752B0"/>
    <w:rsid w:val="00A76296"/>
    <w:rsid w:val="00A87EF8"/>
    <w:rsid w:val="00A96712"/>
    <w:rsid w:val="00AA285D"/>
    <w:rsid w:val="00AA32C2"/>
    <w:rsid w:val="00AA5ED6"/>
    <w:rsid w:val="00AA6B0E"/>
    <w:rsid w:val="00AA6B99"/>
    <w:rsid w:val="00AB1887"/>
    <w:rsid w:val="00AB5ED2"/>
    <w:rsid w:val="00AB7DDE"/>
    <w:rsid w:val="00AC3840"/>
    <w:rsid w:val="00AD4FFD"/>
    <w:rsid w:val="00AD716F"/>
    <w:rsid w:val="00AE3C8D"/>
    <w:rsid w:val="00AF63E1"/>
    <w:rsid w:val="00AF7121"/>
    <w:rsid w:val="00B0304B"/>
    <w:rsid w:val="00B13A06"/>
    <w:rsid w:val="00B221B4"/>
    <w:rsid w:val="00B22602"/>
    <w:rsid w:val="00B26C0F"/>
    <w:rsid w:val="00B315DA"/>
    <w:rsid w:val="00B337AA"/>
    <w:rsid w:val="00B33AA5"/>
    <w:rsid w:val="00B37C19"/>
    <w:rsid w:val="00B40C37"/>
    <w:rsid w:val="00B4304C"/>
    <w:rsid w:val="00B449D6"/>
    <w:rsid w:val="00B45360"/>
    <w:rsid w:val="00B513B5"/>
    <w:rsid w:val="00B629C2"/>
    <w:rsid w:val="00B65479"/>
    <w:rsid w:val="00B71C88"/>
    <w:rsid w:val="00B772E5"/>
    <w:rsid w:val="00B77BEC"/>
    <w:rsid w:val="00B77EDC"/>
    <w:rsid w:val="00B83689"/>
    <w:rsid w:val="00B84515"/>
    <w:rsid w:val="00B8474A"/>
    <w:rsid w:val="00B86FCF"/>
    <w:rsid w:val="00B92E70"/>
    <w:rsid w:val="00B9450A"/>
    <w:rsid w:val="00B94A2C"/>
    <w:rsid w:val="00B959D7"/>
    <w:rsid w:val="00BA160B"/>
    <w:rsid w:val="00BA2E45"/>
    <w:rsid w:val="00BB1C0A"/>
    <w:rsid w:val="00BB2B4F"/>
    <w:rsid w:val="00BB2D67"/>
    <w:rsid w:val="00BB7336"/>
    <w:rsid w:val="00BC2C0F"/>
    <w:rsid w:val="00BC3C33"/>
    <w:rsid w:val="00BD42D6"/>
    <w:rsid w:val="00BD7043"/>
    <w:rsid w:val="00BE4CC1"/>
    <w:rsid w:val="00BF10F4"/>
    <w:rsid w:val="00BF1E91"/>
    <w:rsid w:val="00BF2154"/>
    <w:rsid w:val="00BF26DA"/>
    <w:rsid w:val="00C07CD6"/>
    <w:rsid w:val="00C10536"/>
    <w:rsid w:val="00C13101"/>
    <w:rsid w:val="00C15FF0"/>
    <w:rsid w:val="00C226A3"/>
    <w:rsid w:val="00C24E19"/>
    <w:rsid w:val="00C274AD"/>
    <w:rsid w:val="00C302D1"/>
    <w:rsid w:val="00C314C5"/>
    <w:rsid w:val="00C3706F"/>
    <w:rsid w:val="00C453A8"/>
    <w:rsid w:val="00C453BE"/>
    <w:rsid w:val="00C46830"/>
    <w:rsid w:val="00C52A8D"/>
    <w:rsid w:val="00C610BD"/>
    <w:rsid w:val="00C61210"/>
    <w:rsid w:val="00C65AD6"/>
    <w:rsid w:val="00C710CE"/>
    <w:rsid w:val="00C71CC8"/>
    <w:rsid w:val="00C7346C"/>
    <w:rsid w:val="00C75596"/>
    <w:rsid w:val="00C76257"/>
    <w:rsid w:val="00C815CC"/>
    <w:rsid w:val="00C852E7"/>
    <w:rsid w:val="00C85C91"/>
    <w:rsid w:val="00C87E05"/>
    <w:rsid w:val="00CA1A13"/>
    <w:rsid w:val="00CA3E58"/>
    <w:rsid w:val="00CA5FD3"/>
    <w:rsid w:val="00CA66D1"/>
    <w:rsid w:val="00CB09FF"/>
    <w:rsid w:val="00CB0E09"/>
    <w:rsid w:val="00CB7FAD"/>
    <w:rsid w:val="00CC0B2B"/>
    <w:rsid w:val="00CD54CC"/>
    <w:rsid w:val="00CD6FFF"/>
    <w:rsid w:val="00CD7E01"/>
    <w:rsid w:val="00CE0221"/>
    <w:rsid w:val="00CE65FD"/>
    <w:rsid w:val="00CF14BE"/>
    <w:rsid w:val="00D0055B"/>
    <w:rsid w:val="00D10175"/>
    <w:rsid w:val="00D12123"/>
    <w:rsid w:val="00D146C7"/>
    <w:rsid w:val="00D15621"/>
    <w:rsid w:val="00D2046B"/>
    <w:rsid w:val="00D238C1"/>
    <w:rsid w:val="00D34434"/>
    <w:rsid w:val="00D3541D"/>
    <w:rsid w:val="00D3738B"/>
    <w:rsid w:val="00D40DBF"/>
    <w:rsid w:val="00D46BE6"/>
    <w:rsid w:val="00D512E4"/>
    <w:rsid w:val="00D53418"/>
    <w:rsid w:val="00D534AF"/>
    <w:rsid w:val="00D631E3"/>
    <w:rsid w:val="00D64AD2"/>
    <w:rsid w:val="00D73DA8"/>
    <w:rsid w:val="00D8037B"/>
    <w:rsid w:val="00D811CA"/>
    <w:rsid w:val="00D8133D"/>
    <w:rsid w:val="00D8162E"/>
    <w:rsid w:val="00D83225"/>
    <w:rsid w:val="00D8343B"/>
    <w:rsid w:val="00D8520E"/>
    <w:rsid w:val="00D86504"/>
    <w:rsid w:val="00D93FD0"/>
    <w:rsid w:val="00DA183C"/>
    <w:rsid w:val="00DA1BEB"/>
    <w:rsid w:val="00DC530F"/>
    <w:rsid w:val="00DD3DCD"/>
    <w:rsid w:val="00DD6112"/>
    <w:rsid w:val="00DD6D80"/>
    <w:rsid w:val="00DE3434"/>
    <w:rsid w:val="00DE417D"/>
    <w:rsid w:val="00DE7616"/>
    <w:rsid w:val="00DF6F30"/>
    <w:rsid w:val="00DF74BF"/>
    <w:rsid w:val="00E025CB"/>
    <w:rsid w:val="00E04641"/>
    <w:rsid w:val="00E10BA2"/>
    <w:rsid w:val="00E13198"/>
    <w:rsid w:val="00E15249"/>
    <w:rsid w:val="00E209F7"/>
    <w:rsid w:val="00E44E60"/>
    <w:rsid w:val="00E47D6A"/>
    <w:rsid w:val="00E50752"/>
    <w:rsid w:val="00E52DCD"/>
    <w:rsid w:val="00E566E9"/>
    <w:rsid w:val="00E56A5E"/>
    <w:rsid w:val="00E642DA"/>
    <w:rsid w:val="00E77667"/>
    <w:rsid w:val="00E95D3F"/>
    <w:rsid w:val="00EA55CA"/>
    <w:rsid w:val="00EA5C5B"/>
    <w:rsid w:val="00EA71AB"/>
    <w:rsid w:val="00EA76B3"/>
    <w:rsid w:val="00EB4E68"/>
    <w:rsid w:val="00EC6CF2"/>
    <w:rsid w:val="00ED6D42"/>
    <w:rsid w:val="00ED7078"/>
    <w:rsid w:val="00EE6EE8"/>
    <w:rsid w:val="00EF0761"/>
    <w:rsid w:val="00EF14FB"/>
    <w:rsid w:val="00EF4EDC"/>
    <w:rsid w:val="00EF64A9"/>
    <w:rsid w:val="00F07A9D"/>
    <w:rsid w:val="00F125DB"/>
    <w:rsid w:val="00F3344F"/>
    <w:rsid w:val="00F33D15"/>
    <w:rsid w:val="00F3745D"/>
    <w:rsid w:val="00F37FCD"/>
    <w:rsid w:val="00F40384"/>
    <w:rsid w:val="00F4729F"/>
    <w:rsid w:val="00F609BE"/>
    <w:rsid w:val="00F702BA"/>
    <w:rsid w:val="00F752F1"/>
    <w:rsid w:val="00F81F69"/>
    <w:rsid w:val="00F836A0"/>
    <w:rsid w:val="00F8688B"/>
    <w:rsid w:val="00F939BF"/>
    <w:rsid w:val="00F9470E"/>
    <w:rsid w:val="00FA039B"/>
    <w:rsid w:val="00FA1569"/>
    <w:rsid w:val="00FA3AAF"/>
    <w:rsid w:val="00FA47C1"/>
    <w:rsid w:val="00FA7A5F"/>
    <w:rsid w:val="00FB0C49"/>
    <w:rsid w:val="00FB3DB2"/>
    <w:rsid w:val="00FB7F55"/>
    <w:rsid w:val="00FC32E1"/>
    <w:rsid w:val="00FC3786"/>
    <w:rsid w:val="00FC5625"/>
    <w:rsid w:val="00FC7617"/>
    <w:rsid w:val="00FE1E53"/>
    <w:rsid w:val="00FE265E"/>
    <w:rsid w:val="00FE71F8"/>
    <w:rsid w:val="00FF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C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D005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D1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476">
          <w:marLeft w:val="150"/>
          <w:marRight w:val="150"/>
          <w:marTop w:val="150"/>
          <w:marBottom w:val="15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2177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30474">
                      <w:marLeft w:val="3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2923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1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57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26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01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0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89568">
          <w:marLeft w:val="150"/>
          <w:marRight w:val="150"/>
          <w:marTop w:val="150"/>
          <w:marBottom w:val="15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1424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7653">
                      <w:marLeft w:val="3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027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84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5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64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95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75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09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1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06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6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66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61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95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90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75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98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32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31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728">
          <w:marLeft w:val="150"/>
          <w:marRight w:val="150"/>
          <w:marTop w:val="150"/>
          <w:marBottom w:val="15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7132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6377">
                      <w:marLeft w:val="3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174714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91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73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90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19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4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5554">
          <w:marLeft w:val="150"/>
          <w:marRight w:val="150"/>
          <w:marTop w:val="150"/>
          <w:marBottom w:val="15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211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4033">
                      <w:marLeft w:val="3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8808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04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14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16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38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61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34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7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26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95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27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91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40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83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48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9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1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86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82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71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37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27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09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51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98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0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6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22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7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00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32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16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33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81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50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50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5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86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27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1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5486">
          <w:marLeft w:val="150"/>
          <w:marRight w:val="150"/>
          <w:marTop w:val="150"/>
          <w:marBottom w:val="15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6018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8904">
                      <w:marLeft w:val="3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552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5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12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9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45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67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21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4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82">
          <w:marLeft w:val="150"/>
          <w:marRight w:val="150"/>
          <w:marTop w:val="150"/>
          <w:marBottom w:val="15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5051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66319">
                      <w:marLeft w:val="3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4817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2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4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52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29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01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52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9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48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7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11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8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29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36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25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06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52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44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0438">
          <w:marLeft w:val="150"/>
          <w:marRight w:val="150"/>
          <w:marTop w:val="150"/>
          <w:marBottom w:val="15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9546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5354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31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0" w:color="DCDCDC"/>
                        <w:right w:val="single" w:sz="6" w:space="0" w:color="DCDCDC"/>
                      </w:divBdr>
                      <w:divsChild>
                        <w:div w:id="10839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5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2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68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98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3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000">
          <w:marLeft w:val="150"/>
          <w:marRight w:val="150"/>
          <w:marTop w:val="150"/>
          <w:marBottom w:val="15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1901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6255">
                      <w:marLeft w:val="3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9218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72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9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7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0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39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10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06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02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5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79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85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76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56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6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94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05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63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12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63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18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69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39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98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16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75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40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19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85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54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52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58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76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71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40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79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06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71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38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59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4586">
          <w:marLeft w:val="150"/>
          <w:marRight w:val="150"/>
          <w:marTop w:val="150"/>
          <w:marBottom w:val="15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6471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2753">
                      <w:marLeft w:val="3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170285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9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2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2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0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79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05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7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68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23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1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36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66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02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36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27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67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9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63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07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33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99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57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98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61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9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77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93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36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34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82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0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4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04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98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88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01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32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64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53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1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95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56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93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47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82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74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40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90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41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53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25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54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78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63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44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70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42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43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76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75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62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39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07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8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35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8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20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43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14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05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7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52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76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36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49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1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68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73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89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2530">
          <w:marLeft w:val="150"/>
          <w:marRight w:val="150"/>
          <w:marTop w:val="150"/>
          <w:marBottom w:val="15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7426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1717">
                      <w:marLeft w:val="3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180781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7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64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48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91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19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39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05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57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98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49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04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15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7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40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23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71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21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52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87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52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94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72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6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95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62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42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31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83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4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62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49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9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79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01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02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14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19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97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2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52098">
          <w:marLeft w:val="150"/>
          <w:marRight w:val="150"/>
          <w:marTop w:val="150"/>
          <w:marBottom w:val="15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2934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6163">
                      <w:marLeft w:val="3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9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86671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9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08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5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21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14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29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75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05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51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85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58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2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10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1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6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39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3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14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6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12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03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33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85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66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80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26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8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34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46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34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12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98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94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42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59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0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80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65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32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24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7772">
          <w:marLeft w:val="150"/>
          <w:marRight w:val="150"/>
          <w:marTop w:val="150"/>
          <w:marBottom w:val="15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2387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531">
                      <w:marLeft w:val="3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71939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0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66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55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61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37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9972">
          <w:marLeft w:val="150"/>
          <w:marRight w:val="150"/>
          <w:marTop w:val="150"/>
          <w:marBottom w:val="15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7939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2334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00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0" w:color="DCDCDC"/>
                        <w:right w:val="single" w:sz="6" w:space="0" w:color="DCDCDC"/>
                      </w:divBdr>
                      <w:divsChild>
                        <w:div w:id="131151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83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2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2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14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41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58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5990">
          <w:marLeft w:val="150"/>
          <w:marRight w:val="150"/>
          <w:marTop w:val="150"/>
          <w:marBottom w:val="15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3062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4021">
                      <w:marLeft w:val="3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168547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67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34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1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44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47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13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23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66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95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13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26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12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85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8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63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12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38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83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18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01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3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40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48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3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43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57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73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97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09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55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45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92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30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0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16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69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70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94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7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00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98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51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94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38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4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41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87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30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35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9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71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35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9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02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63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40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21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2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72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80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09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66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08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59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01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87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72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78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89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78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70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24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97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40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09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46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0191E-218E-4ED9-888E-4D3A98F3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Sarah.Donnelly</dc:creator>
  <cp:lastModifiedBy>jerry.buckley</cp:lastModifiedBy>
  <cp:revision>2</cp:revision>
  <cp:lastPrinted>2010-05-28T23:19:00Z</cp:lastPrinted>
  <dcterms:created xsi:type="dcterms:W3CDTF">2010-07-19T20:04:00Z</dcterms:created>
  <dcterms:modified xsi:type="dcterms:W3CDTF">2010-07-19T20:04:00Z</dcterms:modified>
</cp:coreProperties>
</file>